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06850" w14:textId="77777777" w:rsidR="00F94917" w:rsidRDefault="00F94917" w:rsidP="00F94917">
      <w:pPr>
        <w:jc w:val="right"/>
        <w:rPr>
          <w:rFonts w:ascii="Arial" w:hAnsi="Arial" w:cs="Arial"/>
          <w:b/>
          <w:sz w:val="22"/>
          <w:szCs w:val="22"/>
        </w:rPr>
      </w:pPr>
      <w:r>
        <w:rPr>
          <w:rFonts w:ascii="Arial" w:hAnsi="Arial" w:cs="Arial"/>
          <w:b/>
          <w:sz w:val="22"/>
          <w:szCs w:val="22"/>
        </w:rPr>
        <w:t>Formulář A</w:t>
      </w:r>
    </w:p>
    <w:p w14:paraId="2DEEA2B9" w14:textId="77777777" w:rsidR="00F94917" w:rsidRDefault="00F94917" w:rsidP="00F94917">
      <w:pPr>
        <w:jc w:val="right"/>
        <w:rPr>
          <w:rFonts w:ascii="Arial" w:hAnsi="Arial" w:cs="Arial"/>
          <w:b/>
          <w:sz w:val="22"/>
          <w:szCs w:val="22"/>
        </w:rPr>
      </w:pPr>
      <w:r>
        <w:rPr>
          <w:rFonts w:ascii="Arial" w:hAnsi="Arial" w:cs="Arial"/>
          <w:b/>
          <w:sz w:val="22"/>
          <w:szCs w:val="22"/>
        </w:rPr>
        <w:t>Část 1 - fyzická osoba</w:t>
      </w:r>
    </w:p>
    <w:p w14:paraId="36E56EFF" w14:textId="77777777" w:rsidR="00F94917" w:rsidRDefault="00F94917" w:rsidP="00F94917">
      <w:pPr>
        <w:pStyle w:val="Zkladntext31"/>
        <w:tabs>
          <w:tab w:val="clear" w:pos="567"/>
        </w:tabs>
        <w:jc w:val="center"/>
        <w:rPr>
          <w:rFonts w:ascii="Arial" w:hAnsi="Arial" w:cs="Arial"/>
          <w:b/>
          <w:sz w:val="22"/>
          <w:szCs w:val="22"/>
        </w:rPr>
      </w:pPr>
    </w:p>
    <w:p w14:paraId="1ADFF3AC" w14:textId="77777777" w:rsidR="00F94917" w:rsidRDefault="00F94917" w:rsidP="00F94917">
      <w:pPr>
        <w:pStyle w:val="Zkladntext31"/>
        <w:tabs>
          <w:tab w:val="clear" w:pos="567"/>
        </w:tabs>
        <w:jc w:val="center"/>
        <w:rPr>
          <w:rFonts w:ascii="Arial" w:hAnsi="Arial" w:cs="Arial"/>
          <w:b/>
          <w:sz w:val="22"/>
          <w:szCs w:val="22"/>
        </w:rPr>
      </w:pPr>
      <w:r>
        <w:rPr>
          <w:rFonts w:ascii="Arial" w:hAnsi="Arial" w:cs="Arial"/>
          <w:b/>
          <w:sz w:val="22"/>
          <w:szCs w:val="22"/>
        </w:rPr>
        <w:t>ČESTNÉ PROHLÁŠENÍ PŘI PODÁNÍ ŽÁDOSTI</w:t>
      </w:r>
    </w:p>
    <w:p w14:paraId="1C93C875" w14:textId="77777777" w:rsidR="00F94917" w:rsidRDefault="00F94917" w:rsidP="00F94917">
      <w:pPr>
        <w:pStyle w:val="Zkladntext"/>
        <w:tabs>
          <w:tab w:val="right" w:pos="9498"/>
        </w:tabs>
        <w:suppressAutoHyphens w:val="0"/>
        <w:spacing w:before="120" w:after="60"/>
        <w:ind w:left="-142" w:right="-286" w:firstLine="567"/>
        <w:jc w:val="center"/>
        <w:rPr>
          <w:rFonts w:ascii="Arial" w:hAnsi="Arial" w:cs="Arial"/>
          <w:sz w:val="22"/>
          <w:szCs w:val="22"/>
        </w:rPr>
      </w:pPr>
      <w:r>
        <w:rPr>
          <w:rFonts w:ascii="Arial" w:hAnsi="Arial" w:cs="Arial"/>
          <w:sz w:val="22"/>
          <w:szCs w:val="22"/>
        </w:rPr>
        <w:t>„Podpora retence vody v krajině – rybníky a vodní nádrže – 2. etapa“</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725"/>
      </w:tblGrid>
      <w:tr w:rsidR="00F94917" w14:paraId="306184C2" w14:textId="77777777" w:rsidTr="004C2DC8">
        <w:trPr>
          <w:trHeight w:val="529"/>
        </w:trPr>
        <w:tc>
          <w:tcPr>
            <w:tcW w:w="1630" w:type="dxa"/>
            <w:vAlign w:val="center"/>
          </w:tcPr>
          <w:p w14:paraId="6C7DE21B" w14:textId="77777777" w:rsidR="00F94917" w:rsidRDefault="00F94917" w:rsidP="004C2DC8">
            <w:pPr>
              <w:rPr>
                <w:rFonts w:ascii="Arial" w:hAnsi="Arial" w:cs="Arial"/>
                <w:sz w:val="22"/>
                <w:szCs w:val="22"/>
              </w:rPr>
            </w:pPr>
            <w:r>
              <w:rPr>
                <w:rFonts w:ascii="Arial" w:hAnsi="Arial" w:cs="Arial"/>
                <w:b/>
                <w:sz w:val="22"/>
                <w:szCs w:val="22"/>
              </w:rPr>
              <w:t>Název akce</w:t>
            </w:r>
          </w:p>
        </w:tc>
        <w:tc>
          <w:tcPr>
            <w:tcW w:w="7725" w:type="dxa"/>
            <w:vAlign w:val="center"/>
          </w:tcPr>
          <w:p w14:paraId="34580917" w14:textId="77777777" w:rsidR="00F94917" w:rsidRDefault="00F94917" w:rsidP="004C2DC8">
            <w:pPr>
              <w:rPr>
                <w:rFonts w:ascii="Arial" w:hAnsi="Arial" w:cs="Arial"/>
                <w:sz w:val="22"/>
                <w:szCs w:val="22"/>
              </w:rPr>
            </w:pPr>
          </w:p>
        </w:tc>
      </w:tr>
      <w:tr w:rsidR="00F94917" w14:paraId="623E1FEA" w14:textId="77777777" w:rsidTr="004C2DC8">
        <w:trPr>
          <w:trHeight w:val="331"/>
        </w:trPr>
        <w:tc>
          <w:tcPr>
            <w:tcW w:w="1630" w:type="dxa"/>
            <w:vAlign w:val="center"/>
          </w:tcPr>
          <w:p w14:paraId="282ED24E" w14:textId="77777777" w:rsidR="00F94917" w:rsidRDefault="00F94917" w:rsidP="004C2DC8">
            <w:pPr>
              <w:rPr>
                <w:rFonts w:ascii="Arial" w:hAnsi="Arial" w:cs="Arial"/>
                <w:sz w:val="22"/>
                <w:szCs w:val="22"/>
              </w:rPr>
            </w:pPr>
            <w:r>
              <w:rPr>
                <w:rFonts w:ascii="Arial" w:hAnsi="Arial" w:cs="Arial"/>
                <w:b/>
                <w:sz w:val="22"/>
                <w:szCs w:val="22"/>
              </w:rPr>
              <w:t>Číslo podprogramu</w:t>
            </w:r>
          </w:p>
        </w:tc>
        <w:tc>
          <w:tcPr>
            <w:tcW w:w="7725" w:type="dxa"/>
            <w:vAlign w:val="center"/>
          </w:tcPr>
          <w:p w14:paraId="2746CD49" w14:textId="77777777" w:rsidR="00F94917" w:rsidRDefault="00F94917" w:rsidP="004C2DC8">
            <w:pPr>
              <w:rPr>
                <w:rFonts w:ascii="Arial" w:hAnsi="Arial" w:cs="Arial"/>
                <w:sz w:val="22"/>
                <w:szCs w:val="22"/>
              </w:rPr>
            </w:pPr>
          </w:p>
        </w:tc>
      </w:tr>
    </w:tbl>
    <w:p w14:paraId="045B4F45" w14:textId="77777777" w:rsidR="00F94917" w:rsidRDefault="00F94917" w:rsidP="00F94917">
      <w:pPr>
        <w:rPr>
          <w:rFonts w:ascii="Arial" w:hAnsi="Arial" w:cs="Arial"/>
          <w:b/>
          <w:sz w:val="22"/>
          <w:szCs w:val="22"/>
          <w:u w:val="single"/>
        </w:rPr>
      </w:pPr>
    </w:p>
    <w:p w14:paraId="3DFCB5D3" w14:textId="77777777" w:rsidR="00F94917" w:rsidRDefault="00F94917" w:rsidP="00F94917">
      <w:pPr>
        <w:rPr>
          <w:rFonts w:ascii="Arial" w:hAnsi="Arial" w:cs="Arial"/>
          <w:b/>
          <w:sz w:val="22"/>
          <w:szCs w:val="22"/>
        </w:rPr>
      </w:pPr>
      <w:r>
        <w:rPr>
          <w:rFonts w:ascii="Arial" w:hAnsi="Arial" w:cs="Arial"/>
          <w:b/>
          <w:sz w:val="22"/>
          <w:szCs w:val="22"/>
        </w:rPr>
        <w:t>Je-li žadatelem fyzická osoba:</w:t>
      </w:r>
    </w:p>
    <w:p w14:paraId="22D83C7E" w14:textId="77777777" w:rsidR="00F94917" w:rsidRDefault="00F94917" w:rsidP="00F94917">
      <w:pPr>
        <w:pStyle w:val="Zkladntext"/>
        <w:tabs>
          <w:tab w:val="left" w:pos="0"/>
        </w:tabs>
        <w:suppressAutoHyphens w:val="0"/>
        <w:spacing w:before="120"/>
        <w:ind w:firstLine="567"/>
        <w:rPr>
          <w:rFonts w:ascii="Arial" w:hAnsi="Arial" w:cs="Arial"/>
          <w:sz w:val="22"/>
          <w:szCs w:val="22"/>
        </w:rPr>
      </w:pPr>
      <w:r>
        <w:rPr>
          <w:rFonts w:ascii="Arial" w:hAnsi="Arial" w:cs="Arial"/>
          <w:sz w:val="22"/>
          <w:szCs w:val="22"/>
        </w:rPr>
        <w:t xml:space="preserve">Prohlašuji, že všechny informace uvedené v žádosti, včetně příloh jsou pravdivé, a že jsem neobdržel(a) podporu, případně vyrovnávací příspěvek na tutéž akci nebo účel, pro který nyní žádám podporu, z jiných zdrojů státního rozpočtu. Nebylo mi placeno ani přiznáno pojistné plnění přesahující podíl vlastních zdrojů na této akci, a dojde-li ke změně, neprodleně tuto skutečnost sdělím poskytovateli podpory. Dále též prohlašuji, že na stejný předmět podpory, tj. výstavbu, rekonstrukci, odbahnění, odstranění havarijních stavů a odstranění povodňových škod, rybníků či vodních nádrží nebyla v minulosti poskytnuta podpora v programech MZe 229 210, 129 130, 129 280 či jiných titulech MZe, ani prostřednictvím národních podpor MŽP, ani prostřednictvím OPŽP či dotací ze SFŽP, ani jiných dotací státního rozpočtu či rozpočtu územního samosprávného celku nebo fondů EU </w:t>
      </w:r>
    </w:p>
    <w:p w14:paraId="5C956345" w14:textId="77777777" w:rsidR="00F94917" w:rsidRDefault="00F94917" w:rsidP="00F94917">
      <w:pPr>
        <w:pStyle w:val="Zkladntext"/>
        <w:tabs>
          <w:tab w:val="left" w:pos="0"/>
        </w:tabs>
        <w:suppressAutoHyphens w:val="0"/>
        <w:spacing w:before="120"/>
        <w:ind w:firstLine="567"/>
        <w:rPr>
          <w:rFonts w:ascii="Arial" w:hAnsi="Arial" w:cs="Arial"/>
          <w:sz w:val="22"/>
          <w:szCs w:val="22"/>
        </w:rPr>
      </w:pPr>
      <w:r w:rsidRPr="0063655C">
        <w:rPr>
          <w:rFonts w:ascii="Arial" w:hAnsi="Arial" w:cs="Arial"/>
          <w:noProof/>
          <w:sz w:val="22"/>
          <w:szCs w:val="22"/>
          <w:lang w:eastAsia="cs-CZ"/>
        </w:rPr>
        <mc:AlternateContent>
          <mc:Choice Requires="wps">
            <w:drawing>
              <wp:anchor distT="45720" distB="45720" distL="114300" distR="114300" simplePos="0" relativeHeight="251659264" behindDoc="1" locked="0" layoutInCell="1" allowOverlap="1" wp14:anchorId="22F9F41F" wp14:editId="6A170919">
                <wp:simplePos x="0" y="0"/>
                <wp:positionH relativeFrom="column">
                  <wp:posOffset>-1536192</wp:posOffset>
                </wp:positionH>
                <wp:positionV relativeFrom="paragraph">
                  <wp:posOffset>710819</wp:posOffset>
                </wp:positionV>
                <wp:extent cx="9615170" cy="2038350"/>
                <wp:effectExtent l="0" t="2095500" r="0" b="2095500"/>
                <wp:wrapNone/>
                <wp:docPr id="1150341141"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911422">
                          <a:off x="0" y="0"/>
                          <a:ext cx="9615170" cy="2038350"/>
                        </a:xfrm>
                        <a:prstGeom prst="rect">
                          <a:avLst/>
                        </a:prstGeom>
                        <a:noFill/>
                        <a:ln w="9525">
                          <a:noFill/>
                          <a:miter lim="800000"/>
                          <a:headEnd/>
                          <a:tailEnd/>
                        </a:ln>
                      </wps:spPr>
                      <wps:txbx>
                        <w:txbxContent>
                          <w:p w14:paraId="68374785" w14:textId="77777777" w:rsidR="00F94917" w:rsidRPr="00D63920" w:rsidRDefault="00F94917" w:rsidP="00F94917">
                            <w:pPr>
                              <w:jc w:val="center"/>
                              <w:rPr>
                                <w:rFonts w:ascii="Arial" w:hAnsi="Arial" w:cs="Arial"/>
                                <w:color w:val="FD7387"/>
                                <w:sz w:val="56"/>
                                <w:szCs w:val="56"/>
                              </w:rPr>
                            </w:pPr>
                            <w:r w:rsidRPr="00D63920">
                              <w:rPr>
                                <w:rFonts w:ascii="Arial" w:hAnsi="Arial" w:cs="Arial"/>
                                <w:color w:val="FD7387"/>
                                <w:sz w:val="56"/>
                                <w:szCs w:val="56"/>
                              </w:rPr>
                              <w:t>Neposílat – nahrazeno formulářem JDP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F9F41F" id="_x0000_t202" coordsize="21600,21600" o:spt="202" path="m,l,21600r21600,l21600,xe">
                <v:stroke joinstyle="miter"/>
                <v:path gradientshapeok="t" o:connecttype="rect"/>
              </v:shapetype>
              <v:shape id="Textové pole 2" o:spid="_x0000_s1026" type="#_x0000_t202" style="position:absolute;left:0;text-align:left;margin-left:-120.95pt;margin-top:55.95pt;width:757.1pt;height:160.5pt;rotation:-1844377fd;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" filled="f" stroked="f">
                <v:textbox>
                  <w:txbxContent>
                    <w:p w14:paraId="68374785" w14:textId="77777777" w:rsidR="00F94917" w:rsidRPr="00D63920" w:rsidRDefault="00F94917" w:rsidP="00F94917">
                      <w:pPr>
                        <w:jc w:val="center"/>
                        <w:rPr>
                          <w:rFonts w:ascii="Arial" w:hAnsi="Arial" w:cs="Arial"/>
                          <w:color w:val="FD7387"/>
                          <w:sz w:val="56"/>
                          <w:szCs w:val="56"/>
                        </w:rPr>
                      </w:pPr>
                      <w:r w:rsidRPr="00D63920">
                        <w:rPr>
                          <w:rFonts w:ascii="Arial" w:hAnsi="Arial" w:cs="Arial"/>
                          <w:color w:val="FD7387"/>
                          <w:sz w:val="56"/>
                          <w:szCs w:val="56"/>
                        </w:rPr>
                        <w:t>Neposílat – nahrazeno formulářem JDP</w:t>
                      </w:r>
                    </w:p>
                  </w:txbxContent>
                </v:textbox>
              </v:shape>
            </w:pict>
          </mc:Fallback>
        </mc:AlternateContent>
      </w:r>
      <w:r>
        <w:rPr>
          <w:rFonts w:ascii="Arial" w:hAnsi="Arial" w:cs="Arial"/>
          <w:sz w:val="22"/>
          <w:szCs w:val="22"/>
        </w:rPr>
        <w:t>Mám k datu podání žádosti vypořádány splatné závazky vůči Státnímu zemědělskému intervenčnímu fondu, Podpůrnému a garančnímu rolnickému a lesnickému fondu, a.s., Státnímu pozemkovému úřadu a splatné závazky vyplývající z již uzavřených smluv o poskytnutí prostředků ze státního rozpočtu. Nemám žádné závazky vůči České správě sociálního zabezpečení, zdravotnímu pojištění, finančnímu úřadu, Celní správě České republiky, ani ostatním orgánům státní správy. Nemám nesplněné povinnosti stanovené zvláštními právními předpisy</w:t>
      </w:r>
      <w:bookmarkStart w:id="0" w:name="_Ref236638225"/>
      <w:r>
        <w:rPr>
          <w:rFonts w:ascii="Arial" w:hAnsi="Arial" w:cs="Arial"/>
          <w:sz w:val="22"/>
          <w:szCs w:val="22"/>
          <w:vertAlign w:val="superscript"/>
        </w:rPr>
        <w:footnoteReference w:id="1"/>
      </w:r>
      <w:bookmarkEnd w:id="0"/>
      <w:r>
        <w:rPr>
          <w:rFonts w:ascii="Arial" w:hAnsi="Arial" w:cs="Arial"/>
          <w:sz w:val="22"/>
          <w:szCs w:val="22"/>
          <w:vertAlign w:val="superscript"/>
        </w:rPr>
        <w:t>)</w:t>
      </w:r>
      <w:r>
        <w:rPr>
          <w:rFonts w:ascii="Arial" w:hAnsi="Arial" w:cs="Arial"/>
          <w:sz w:val="22"/>
          <w:szCs w:val="22"/>
        </w:rPr>
        <w:t xml:space="preserve"> při obhospodařování zemědělských pozemků, které mi byly uloženy pravomocným správním rozhodnutím. Nejsem v likvidaci, ani proti mně nebylo zahájeno insolvenční řízení</w:t>
      </w:r>
      <w:bookmarkStart w:id="1" w:name="_Ref236638264"/>
      <w:r>
        <w:rPr>
          <w:rFonts w:ascii="Arial" w:hAnsi="Arial" w:cs="Arial"/>
          <w:sz w:val="22"/>
          <w:szCs w:val="22"/>
          <w:vertAlign w:val="superscript"/>
        </w:rPr>
        <w:footnoteReference w:id="2"/>
      </w:r>
      <w:bookmarkEnd w:id="1"/>
      <w:r>
        <w:rPr>
          <w:rFonts w:ascii="Arial" w:hAnsi="Arial" w:cs="Arial"/>
          <w:sz w:val="22"/>
          <w:szCs w:val="22"/>
          <w:vertAlign w:val="superscript"/>
        </w:rPr>
        <w:t>)</w:t>
      </w:r>
      <w:r>
        <w:rPr>
          <w:rFonts w:ascii="Arial" w:hAnsi="Arial" w:cs="Arial"/>
          <w:sz w:val="22"/>
          <w:szCs w:val="22"/>
        </w:rPr>
        <w:t>. Prohlašuji, že nejsem podnikem v obtížích dle kritérií stanovených v oddílu 2.2 pokynů pro státní podporu na záchranu a restrukturalizaci nefinančních podniků v obtížích (Úř. věst. C 249, 31.7.2014, s. 1). Prohlašuji, že vůči mně není v současné době vystaven nesplacený inkasní příkaz k navrácení podpory v návaznosti na rozhodnutí Evropské komise, jímž byla podpora prohlášena za protiprávní a neslučitelnou s vnitřním trhem.</w:t>
      </w:r>
    </w:p>
    <w:p w14:paraId="6A0E426E"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Dále čestně prohlašuji, že bez poskytnuté podpory nebudu moci tuto akci realizovat v daném rozsahu a kvalitě.</w:t>
      </w:r>
    </w:p>
    <w:p w14:paraId="4017532C"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Čestně prohlašuji, že poskytnutí podpory, o kterou žádám, nebude v rozporu se zákonem č. 159/2006 Sb., zákonem č. 253/2008 Sb., či zákonem č. 134/2016 Sb., v jejich platném znění.</w:t>
      </w:r>
    </w:p>
    <w:p w14:paraId="59DE9753"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Čestně prohlašuji, že nejsem subjektem, vůči němuž jsou vyhlášeny takové finanční sankce, které zakazují, přímo či nepřímo, zpřístupnit finanční či hospodářské zdroje osobám, subjektům nebo orgánům uvedeným na sankčních seznamech EU nebo v jiných sankčních právních předpisech dle zákona č. 69/2006 Sb., o provádění mezinárodních sankcí.</w:t>
      </w:r>
    </w:p>
    <w:p w14:paraId="4B602AE9"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lastRenderedPageBreak/>
        <w:t>Jsem si vědom(a) toho, že po obdržení podpory musím dodržovat pravidla společné rybářské politiky po celou dobu provádění projektu a po dobu pěti let od okamžiku konečné platby příjemci. Jsem si vědom(a) toho, že podpora nebude poskytnuta na činnosti, které odpovídají nezpůsobilým operacím podle článku 13 nařízení (EU) 2021/1139. Dále jsem si vědom(a) toho, že podpora nebude poskytnuta, pokud jsem byl(a) pravomocně odsouzen(a) pro trestný čin nebo uznán(a) vinným/vinnou ze spáchání přestupku podle čl. 11 odst. 1, nebo podvodu podle čl. 11 odst. 3 nařízení (EU) 2021/1139 (Úř. věst. L 247, 13.7.2021, s. 1). V případě, že poskytovatel zjistí, že jsem během uvedeného období byl(a) pravomocně odsouzen(a) pro trestný čin nebo uznán(a) vinným/vinnou ze spáchání přestupku podle čl. 11 odst. 1, nebo podvodu podle čl. 11 odst. 3 nařízení (EU) 2021/1139, musím vyplacenou podporu vrátit.</w:t>
      </w:r>
    </w:p>
    <w:p w14:paraId="435B0BBB" w14:textId="77777777" w:rsidR="00F94917" w:rsidRDefault="00F94917" w:rsidP="00F94917">
      <w:pPr>
        <w:pStyle w:val="Normln0"/>
        <w:spacing w:after="60"/>
        <w:ind w:right="-2" w:firstLine="425"/>
        <w:jc w:val="both"/>
        <w:rPr>
          <w:rFonts w:ascii="Arial" w:hAnsi="Arial" w:cs="Arial"/>
          <w:sz w:val="22"/>
          <w:szCs w:val="22"/>
        </w:rPr>
      </w:pPr>
      <w:r w:rsidRPr="0063655C">
        <w:rPr>
          <w:rFonts w:ascii="Arial" w:hAnsi="Arial" w:cs="Arial"/>
          <w:noProof/>
          <w:sz w:val="22"/>
          <w:szCs w:val="22"/>
        </w:rPr>
        <mc:AlternateContent>
          <mc:Choice Requires="wps">
            <w:drawing>
              <wp:anchor distT="45720" distB="45720" distL="114300" distR="114300" simplePos="0" relativeHeight="251660288" behindDoc="1" locked="0" layoutInCell="1" allowOverlap="1" wp14:anchorId="10C4FAFF" wp14:editId="6FDDC63A">
                <wp:simplePos x="0" y="0"/>
                <wp:positionH relativeFrom="column">
                  <wp:posOffset>-1657986</wp:posOffset>
                </wp:positionH>
                <wp:positionV relativeFrom="paragraph">
                  <wp:posOffset>78970</wp:posOffset>
                </wp:positionV>
                <wp:extent cx="9615170" cy="1243724"/>
                <wp:effectExtent l="0" t="2152650" r="0" b="2147570"/>
                <wp:wrapNone/>
                <wp:docPr id="1417232411"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911422">
                          <a:off x="0" y="0"/>
                          <a:ext cx="9615170" cy="1243724"/>
                        </a:xfrm>
                        <a:prstGeom prst="rect">
                          <a:avLst/>
                        </a:prstGeom>
                        <a:noFill/>
                        <a:ln w="9525">
                          <a:noFill/>
                          <a:miter lim="800000"/>
                          <a:headEnd/>
                          <a:tailEnd/>
                        </a:ln>
                      </wps:spPr>
                      <wps:txbx>
                        <w:txbxContent>
                          <w:p w14:paraId="73ECA41E" w14:textId="77777777" w:rsidR="00F94917" w:rsidRPr="00D63920" w:rsidRDefault="00F94917" w:rsidP="00F94917">
                            <w:pPr>
                              <w:jc w:val="center"/>
                              <w:rPr>
                                <w:rFonts w:ascii="Arial" w:hAnsi="Arial" w:cs="Arial"/>
                                <w:color w:val="FD7387"/>
                                <w:sz w:val="56"/>
                                <w:szCs w:val="56"/>
                              </w:rPr>
                            </w:pPr>
                            <w:r w:rsidRPr="00D63920">
                              <w:rPr>
                                <w:rFonts w:ascii="Arial" w:hAnsi="Arial" w:cs="Arial"/>
                                <w:color w:val="FD7387"/>
                                <w:sz w:val="56"/>
                                <w:szCs w:val="56"/>
                              </w:rPr>
                              <w:t>Neposílat – nahrazeno formulářem JDP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C4FAFF" id="_x0000_s1027" type="#_x0000_t202" style="position:absolute;left:0;text-align:left;margin-left:-130.55pt;margin-top:6.2pt;width:757.1pt;height:97.95pt;rotation:-1844377fd;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" filled="f" stroked="f">
                <v:textbox>
                  <w:txbxContent>
                    <w:p w14:paraId="73ECA41E" w14:textId="77777777" w:rsidR="00F94917" w:rsidRPr="00D63920" w:rsidRDefault="00F94917" w:rsidP="00F94917">
                      <w:pPr>
                        <w:jc w:val="center"/>
                        <w:rPr>
                          <w:rFonts w:ascii="Arial" w:hAnsi="Arial" w:cs="Arial"/>
                          <w:color w:val="FD7387"/>
                          <w:sz w:val="56"/>
                          <w:szCs w:val="56"/>
                        </w:rPr>
                      </w:pPr>
                      <w:r w:rsidRPr="00D63920">
                        <w:rPr>
                          <w:rFonts w:ascii="Arial" w:hAnsi="Arial" w:cs="Arial"/>
                          <w:color w:val="FD7387"/>
                          <w:sz w:val="56"/>
                          <w:szCs w:val="56"/>
                        </w:rPr>
                        <w:t>Neposílat – nahrazeno formulářem JDP</w:t>
                      </w:r>
                    </w:p>
                  </w:txbxContent>
                </v:textbox>
              </v:shape>
            </w:pict>
          </mc:Fallback>
        </mc:AlternateContent>
      </w:r>
      <w:r>
        <w:rPr>
          <w:rFonts w:ascii="Arial" w:hAnsi="Arial" w:cs="Arial"/>
          <w:sz w:val="22"/>
          <w:szCs w:val="22"/>
        </w:rPr>
        <w:t>Jsem si vědom(a) své trestní odpovědnosti a povinnosti odvést poskytnuté finanční prostředky a zaplatit penále v případě uvedení nepravdivých údajů, nebo nesplnění některého z kritérií, na které bylo poskytnutí podpory, případně vyrovnávacího příspěvku, vázáno.</w:t>
      </w:r>
    </w:p>
    <w:p w14:paraId="16DDCBAB"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Zavazuji se plnit všechny podmínky pro poskytnutí podpory podle Pravidel, s nimiž jsem se podrobně seznámil. Souhlasím se zveřejněním údajů v rozsahu podle části 1 odst. (10) Pravidel.</w:t>
      </w:r>
    </w:p>
    <w:p w14:paraId="55DB2494"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Podpisem zároveň stvrzuji, že jsem ……………. (</w:t>
      </w:r>
      <w:r>
        <w:rPr>
          <w:rFonts w:ascii="Arial" w:hAnsi="Arial" w:cs="Arial"/>
          <w:i/>
          <w:iCs/>
          <w:sz w:val="22"/>
          <w:szCs w:val="22"/>
        </w:rPr>
        <w:t>uvést velikost podniku mikro/malý střední/velký podnik</w:t>
      </w:r>
      <w:r>
        <w:rPr>
          <w:rStyle w:val="Znakapoznpodarou"/>
          <w:rFonts w:ascii="Arial" w:hAnsi="Arial"/>
          <w:i/>
          <w:iCs/>
          <w:sz w:val="22"/>
          <w:szCs w:val="22"/>
        </w:rPr>
        <w:footnoteReference w:id="3"/>
      </w:r>
      <w:r>
        <w:rPr>
          <w:rFonts w:ascii="Arial" w:hAnsi="Arial" w:cs="Arial"/>
          <w:sz w:val="22"/>
          <w:szCs w:val="22"/>
        </w:rPr>
        <w:t>).</w:t>
      </w:r>
    </w:p>
    <w:p w14:paraId="53172A37" w14:textId="77777777" w:rsidR="00F94917" w:rsidRDefault="00F94917" w:rsidP="00F94917">
      <w:pPr>
        <w:pStyle w:val="Normln0"/>
        <w:spacing w:after="60"/>
        <w:ind w:right="-2" w:firstLine="425"/>
        <w:jc w:val="both"/>
        <w:rPr>
          <w:rFonts w:ascii="Arial" w:hAnsi="Arial" w:cs="Arial"/>
          <w:sz w:val="22"/>
          <w:szCs w:val="22"/>
        </w:rPr>
      </w:pPr>
    </w:p>
    <w:p w14:paraId="3ABB61C3" w14:textId="77777777" w:rsidR="00F94917" w:rsidRDefault="00F94917" w:rsidP="00F94917">
      <w:pPr>
        <w:pStyle w:val="Normln0"/>
        <w:spacing w:after="60"/>
        <w:ind w:right="-2" w:firstLine="425"/>
        <w:jc w:val="both"/>
        <w:rPr>
          <w:rFonts w:ascii="Arial" w:hAnsi="Arial" w:cs="Arial"/>
          <w:sz w:val="22"/>
          <w:szCs w:val="22"/>
        </w:rPr>
      </w:pPr>
    </w:p>
    <w:p w14:paraId="41A25141" w14:textId="77777777" w:rsidR="00F94917" w:rsidRDefault="00F94917" w:rsidP="00F94917">
      <w:pPr>
        <w:rPr>
          <w:rFonts w:ascii="Arial" w:hAnsi="Arial" w:cs="Arial"/>
          <w:sz w:val="22"/>
          <w:szCs w:val="22"/>
        </w:rPr>
      </w:pPr>
      <w:r>
        <w:rPr>
          <w:rFonts w:ascii="Arial" w:hAnsi="Arial" w:cs="Arial"/>
          <w:sz w:val="22"/>
          <w:szCs w:val="22"/>
        </w:rPr>
        <w:t>…………………………………                                               …………………………………</w:t>
      </w:r>
    </w:p>
    <w:p w14:paraId="0B13F52C" w14:textId="77777777" w:rsidR="00F94917" w:rsidRDefault="00F94917" w:rsidP="00F94917">
      <w:pPr>
        <w:rPr>
          <w:rFonts w:ascii="Arial" w:hAnsi="Arial" w:cs="Arial"/>
          <w:sz w:val="22"/>
          <w:szCs w:val="22"/>
        </w:rPr>
      </w:pPr>
      <w:r>
        <w:rPr>
          <w:rFonts w:ascii="Arial" w:hAnsi="Arial" w:cs="Arial"/>
          <w:sz w:val="22"/>
          <w:szCs w:val="22"/>
        </w:rPr>
        <w:t xml:space="preserve">               Datum                                                                                    Podpis žadatele</w:t>
      </w:r>
    </w:p>
    <w:p w14:paraId="17B14233" w14:textId="77777777" w:rsidR="00F94917" w:rsidRDefault="00F94917" w:rsidP="00F94917">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06454E43" w14:textId="77777777" w:rsidR="00F94917" w:rsidRDefault="00F94917" w:rsidP="00F94917">
      <w:pPr>
        <w:rPr>
          <w:rFonts w:ascii="Arial" w:hAnsi="Arial" w:cs="Arial"/>
          <w:sz w:val="22"/>
          <w:szCs w:val="22"/>
        </w:rPr>
      </w:pPr>
    </w:p>
    <w:p w14:paraId="2BD80881" w14:textId="77777777" w:rsidR="00F94917" w:rsidRDefault="00F94917" w:rsidP="00F94917">
      <w:pPr>
        <w:rPr>
          <w:rFonts w:ascii="Arial" w:hAnsi="Arial" w:cs="Arial"/>
          <w:b/>
          <w:sz w:val="22"/>
          <w:szCs w:val="22"/>
        </w:rPr>
      </w:pPr>
    </w:p>
    <w:p w14:paraId="19CAFE21" w14:textId="77777777" w:rsidR="00F94917" w:rsidRDefault="00F94917" w:rsidP="00F94917">
      <w:pPr>
        <w:rPr>
          <w:rFonts w:ascii="Arial" w:hAnsi="Arial" w:cs="Arial"/>
          <w:b/>
          <w:sz w:val="22"/>
          <w:szCs w:val="22"/>
        </w:rPr>
      </w:pPr>
    </w:p>
    <w:p w14:paraId="1B83F37C" w14:textId="77777777" w:rsidR="00F94917" w:rsidRDefault="00F94917" w:rsidP="00F94917">
      <w:pPr>
        <w:rPr>
          <w:rFonts w:ascii="Arial" w:hAnsi="Arial" w:cs="Arial"/>
          <w:b/>
          <w:sz w:val="22"/>
          <w:szCs w:val="22"/>
        </w:rPr>
      </w:pPr>
    </w:p>
    <w:p w14:paraId="30209811" w14:textId="77777777" w:rsidR="00F94917" w:rsidRDefault="00F94917" w:rsidP="00F94917">
      <w:pPr>
        <w:rPr>
          <w:rFonts w:ascii="Arial" w:hAnsi="Arial" w:cs="Arial"/>
          <w:b/>
          <w:sz w:val="22"/>
          <w:szCs w:val="22"/>
        </w:rPr>
      </w:pPr>
    </w:p>
    <w:p w14:paraId="6D768A9B" w14:textId="77777777" w:rsidR="00F94917" w:rsidRDefault="00F94917" w:rsidP="00F94917">
      <w:pPr>
        <w:rPr>
          <w:rFonts w:ascii="Arial" w:hAnsi="Arial" w:cs="Arial"/>
          <w:b/>
          <w:sz w:val="22"/>
          <w:szCs w:val="22"/>
        </w:rPr>
      </w:pPr>
    </w:p>
    <w:p w14:paraId="77B0529E" w14:textId="77777777" w:rsidR="00F94917" w:rsidRDefault="00F94917" w:rsidP="00F94917">
      <w:pPr>
        <w:rPr>
          <w:rFonts w:ascii="Arial" w:hAnsi="Arial" w:cs="Arial"/>
          <w:b/>
          <w:sz w:val="22"/>
          <w:szCs w:val="22"/>
        </w:rPr>
      </w:pPr>
    </w:p>
    <w:p w14:paraId="425E7068" w14:textId="77777777" w:rsidR="00F94917" w:rsidRDefault="00F94917" w:rsidP="00F94917">
      <w:pPr>
        <w:rPr>
          <w:rFonts w:ascii="Arial" w:hAnsi="Arial" w:cs="Arial"/>
          <w:b/>
          <w:sz w:val="22"/>
          <w:szCs w:val="22"/>
        </w:rPr>
      </w:pPr>
    </w:p>
    <w:p w14:paraId="3C0B2D1C" w14:textId="77777777" w:rsidR="00F94917" w:rsidRDefault="00F94917" w:rsidP="00F94917">
      <w:pPr>
        <w:rPr>
          <w:rFonts w:ascii="Arial" w:hAnsi="Arial" w:cs="Arial"/>
          <w:b/>
          <w:sz w:val="22"/>
          <w:szCs w:val="22"/>
        </w:rPr>
      </w:pPr>
    </w:p>
    <w:p w14:paraId="13CE5128" w14:textId="77777777" w:rsidR="00F94917" w:rsidRDefault="00F94917" w:rsidP="00F94917">
      <w:pPr>
        <w:rPr>
          <w:rFonts w:ascii="Arial" w:hAnsi="Arial" w:cs="Arial"/>
          <w:b/>
          <w:sz w:val="22"/>
          <w:szCs w:val="22"/>
        </w:rPr>
      </w:pPr>
    </w:p>
    <w:p w14:paraId="6D0C3808" w14:textId="77777777" w:rsidR="00F94917" w:rsidRDefault="00F94917" w:rsidP="00F94917">
      <w:pPr>
        <w:rPr>
          <w:rFonts w:ascii="Arial" w:hAnsi="Arial" w:cs="Arial"/>
          <w:b/>
          <w:sz w:val="22"/>
          <w:szCs w:val="22"/>
        </w:rPr>
      </w:pPr>
    </w:p>
    <w:p w14:paraId="08CE7635" w14:textId="77777777" w:rsidR="00F94917" w:rsidRDefault="00F94917" w:rsidP="00F94917">
      <w:pPr>
        <w:rPr>
          <w:rFonts w:ascii="Arial" w:hAnsi="Arial" w:cs="Arial"/>
          <w:b/>
          <w:sz w:val="22"/>
          <w:szCs w:val="22"/>
        </w:rPr>
      </w:pPr>
    </w:p>
    <w:p w14:paraId="739986EC" w14:textId="77777777" w:rsidR="00F94917" w:rsidRDefault="00F94917" w:rsidP="00F94917">
      <w:pPr>
        <w:rPr>
          <w:rFonts w:ascii="Arial" w:hAnsi="Arial" w:cs="Arial"/>
          <w:b/>
          <w:sz w:val="22"/>
          <w:szCs w:val="22"/>
        </w:rPr>
      </w:pPr>
    </w:p>
    <w:p w14:paraId="63DA0A5D" w14:textId="77777777" w:rsidR="00F94917" w:rsidRDefault="00F94917" w:rsidP="00F94917">
      <w:pPr>
        <w:rPr>
          <w:rFonts w:ascii="Arial" w:hAnsi="Arial" w:cs="Arial"/>
          <w:b/>
          <w:sz w:val="22"/>
          <w:szCs w:val="22"/>
        </w:rPr>
      </w:pPr>
    </w:p>
    <w:p w14:paraId="3ECC6ABA" w14:textId="77777777" w:rsidR="00F94917" w:rsidRDefault="00F94917" w:rsidP="00F94917">
      <w:pPr>
        <w:rPr>
          <w:rFonts w:ascii="Arial" w:hAnsi="Arial" w:cs="Arial"/>
          <w:b/>
          <w:sz w:val="22"/>
          <w:szCs w:val="22"/>
        </w:rPr>
      </w:pPr>
    </w:p>
    <w:p w14:paraId="43272C59" w14:textId="77777777" w:rsidR="00F94917" w:rsidRDefault="00F94917" w:rsidP="00F94917">
      <w:pPr>
        <w:rPr>
          <w:rFonts w:ascii="Arial" w:hAnsi="Arial" w:cs="Arial"/>
          <w:b/>
          <w:sz w:val="22"/>
          <w:szCs w:val="22"/>
        </w:rPr>
      </w:pPr>
    </w:p>
    <w:p w14:paraId="50DD36CF" w14:textId="77777777" w:rsidR="00F94917" w:rsidRDefault="00F94917" w:rsidP="00F94917">
      <w:pPr>
        <w:rPr>
          <w:rFonts w:ascii="Arial" w:hAnsi="Arial" w:cs="Arial"/>
          <w:b/>
          <w:sz w:val="22"/>
          <w:szCs w:val="22"/>
        </w:rPr>
      </w:pPr>
    </w:p>
    <w:p w14:paraId="518C934B" w14:textId="77777777" w:rsidR="00F94917" w:rsidRDefault="00F94917" w:rsidP="00F94917">
      <w:pPr>
        <w:rPr>
          <w:rFonts w:ascii="Arial" w:hAnsi="Arial" w:cs="Arial"/>
          <w:b/>
          <w:sz w:val="22"/>
          <w:szCs w:val="22"/>
        </w:rPr>
      </w:pPr>
    </w:p>
    <w:p w14:paraId="18FB73E6" w14:textId="77777777" w:rsidR="00F94917" w:rsidRDefault="00F94917" w:rsidP="00F94917">
      <w:pPr>
        <w:rPr>
          <w:rFonts w:ascii="Arial" w:hAnsi="Arial" w:cs="Arial"/>
          <w:b/>
          <w:sz w:val="22"/>
          <w:szCs w:val="22"/>
        </w:rPr>
      </w:pPr>
    </w:p>
    <w:p w14:paraId="0199F542" w14:textId="77777777" w:rsidR="00F94917" w:rsidRDefault="00F94917" w:rsidP="00F94917">
      <w:pPr>
        <w:rPr>
          <w:rFonts w:ascii="Arial" w:hAnsi="Arial" w:cs="Arial"/>
          <w:b/>
          <w:sz w:val="22"/>
          <w:szCs w:val="22"/>
        </w:rPr>
      </w:pPr>
    </w:p>
    <w:p w14:paraId="0A628905" w14:textId="77777777" w:rsidR="00F94917" w:rsidRDefault="00F94917" w:rsidP="00F94917">
      <w:pPr>
        <w:rPr>
          <w:rFonts w:ascii="Arial" w:hAnsi="Arial" w:cs="Arial"/>
          <w:b/>
          <w:sz w:val="22"/>
          <w:szCs w:val="22"/>
        </w:rPr>
      </w:pPr>
    </w:p>
    <w:p w14:paraId="012F4675" w14:textId="77777777" w:rsidR="00F94917" w:rsidRDefault="00F94917" w:rsidP="00F94917">
      <w:pPr>
        <w:rPr>
          <w:rFonts w:ascii="Arial" w:hAnsi="Arial" w:cs="Arial"/>
          <w:b/>
          <w:sz w:val="22"/>
          <w:szCs w:val="22"/>
        </w:rPr>
      </w:pPr>
    </w:p>
    <w:p w14:paraId="0DAEB9FB" w14:textId="77777777" w:rsidR="00F94917" w:rsidRDefault="00F94917" w:rsidP="00F94917">
      <w:pPr>
        <w:rPr>
          <w:rFonts w:ascii="Arial" w:hAnsi="Arial" w:cs="Arial"/>
          <w:b/>
          <w:sz w:val="22"/>
          <w:szCs w:val="22"/>
        </w:rPr>
      </w:pPr>
    </w:p>
    <w:p w14:paraId="03218840" w14:textId="77777777" w:rsidR="00F94917" w:rsidRDefault="00F94917" w:rsidP="00F94917">
      <w:pPr>
        <w:jc w:val="right"/>
        <w:rPr>
          <w:rFonts w:ascii="Arial" w:hAnsi="Arial" w:cs="Arial"/>
          <w:b/>
          <w:sz w:val="22"/>
          <w:szCs w:val="22"/>
        </w:rPr>
      </w:pPr>
      <w:r>
        <w:rPr>
          <w:rFonts w:ascii="Arial" w:hAnsi="Arial" w:cs="Arial"/>
          <w:b/>
          <w:sz w:val="22"/>
          <w:szCs w:val="22"/>
        </w:rPr>
        <w:lastRenderedPageBreak/>
        <w:t>Formulář A</w:t>
      </w:r>
    </w:p>
    <w:p w14:paraId="3874AD1B" w14:textId="77777777" w:rsidR="00F94917" w:rsidRDefault="00F94917" w:rsidP="00F94917">
      <w:pPr>
        <w:jc w:val="right"/>
        <w:rPr>
          <w:rFonts w:ascii="Arial" w:hAnsi="Arial" w:cs="Arial"/>
          <w:b/>
          <w:sz w:val="22"/>
          <w:szCs w:val="22"/>
        </w:rPr>
      </w:pPr>
      <w:r>
        <w:rPr>
          <w:rFonts w:ascii="Arial" w:hAnsi="Arial" w:cs="Arial"/>
          <w:b/>
          <w:sz w:val="22"/>
          <w:szCs w:val="22"/>
        </w:rPr>
        <w:t>Část 2 - právnická osoba</w:t>
      </w:r>
    </w:p>
    <w:p w14:paraId="6F21C4F1" w14:textId="77777777" w:rsidR="00F94917" w:rsidRDefault="00F94917" w:rsidP="00F94917">
      <w:pPr>
        <w:pStyle w:val="Zkladntext31"/>
        <w:tabs>
          <w:tab w:val="clear" w:pos="567"/>
        </w:tabs>
        <w:jc w:val="center"/>
        <w:rPr>
          <w:rFonts w:ascii="Arial" w:hAnsi="Arial" w:cs="Arial"/>
          <w:b/>
          <w:sz w:val="22"/>
          <w:szCs w:val="22"/>
        </w:rPr>
      </w:pPr>
    </w:p>
    <w:p w14:paraId="7D8D441D" w14:textId="77777777" w:rsidR="00F94917" w:rsidRDefault="00F94917" w:rsidP="00F94917">
      <w:pPr>
        <w:pStyle w:val="Zkladntext31"/>
        <w:tabs>
          <w:tab w:val="clear" w:pos="567"/>
        </w:tabs>
        <w:jc w:val="center"/>
        <w:rPr>
          <w:rFonts w:ascii="Arial" w:hAnsi="Arial" w:cs="Arial"/>
          <w:b/>
          <w:sz w:val="22"/>
          <w:szCs w:val="22"/>
        </w:rPr>
      </w:pPr>
      <w:r>
        <w:rPr>
          <w:rFonts w:ascii="Arial" w:hAnsi="Arial" w:cs="Arial"/>
          <w:b/>
          <w:sz w:val="22"/>
          <w:szCs w:val="22"/>
        </w:rPr>
        <w:t>ČESTNÉ PROHLÁŠENÍ PŘI PODÁNÍ ŽÁDOSTI</w:t>
      </w:r>
    </w:p>
    <w:p w14:paraId="2F7B0266" w14:textId="77777777" w:rsidR="00F94917" w:rsidRDefault="00F94917" w:rsidP="00F94917">
      <w:pPr>
        <w:pStyle w:val="Zkladntext"/>
        <w:tabs>
          <w:tab w:val="right" w:pos="9498"/>
        </w:tabs>
        <w:suppressAutoHyphens w:val="0"/>
        <w:spacing w:before="120" w:after="60"/>
        <w:ind w:left="-142" w:right="-286" w:firstLine="567"/>
        <w:jc w:val="center"/>
        <w:rPr>
          <w:rFonts w:ascii="Arial" w:hAnsi="Arial" w:cs="Arial"/>
          <w:sz w:val="22"/>
          <w:szCs w:val="22"/>
        </w:rPr>
      </w:pPr>
      <w:r>
        <w:rPr>
          <w:rFonts w:ascii="Arial" w:hAnsi="Arial" w:cs="Arial"/>
          <w:sz w:val="22"/>
          <w:szCs w:val="22"/>
        </w:rPr>
        <w:t>„Podpora retence vody v krajině – rybníky a vodní nádrže – 2. etapa“</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725"/>
      </w:tblGrid>
      <w:tr w:rsidR="00F94917" w14:paraId="68725133" w14:textId="77777777" w:rsidTr="004C2DC8">
        <w:trPr>
          <w:trHeight w:val="465"/>
        </w:trPr>
        <w:tc>
          <w:tcPr>
            <w:tcW w:w="1630" w:type="dxa"/>
            <w:vAlign w:val="center"/>
          </w:tcPr>
          <w:p w14:paraId="1D17D242" w14:textId="77777777" w:rsidR="00F94917" w:rsidRDefault="00F94917" w:rsidP="004C2DC8">
            <w:pPr>
              <w:rPr>
                <w:rFonts w:ascii="Arial" w:hAnsi="Arial" w:cs="Arial"/>
                <w:sz w:val="22"/>
                <w:szCs w:val="22"/>
              </w:rPr>
            </w:pPr>
            <w:r>
              <w:rPr>
                <w:rFonts w:ascii="Arial" w:hAnsi="Arial" w:cs="Arial"/>
                <w:b/>
                <w:sz w:val="22"/>
                <w:szCs w:val="22"/>
              </w:rPr>
              <w:t>Název akce</w:t>
            </w:r>
          </w:p>
        </w:tc>
        <w:tc>
          <w:tcPr>
            <w:tcW w:w="7725" w:type="dxa"/>
            <w:vAlign w:val="center"/>
          </w:tcPr>
          <w:p w14:paraId="35E9E13A" w14:textId="77777777" w:rsidR="00F94917" w:rsidRDefault="00F94917" w:rsidP="004C2DC8">
            <w:pPr>
              <w:rPr>
                <w:rFonts w:ascii="Arial" w:hAnsi="Arial" w:cs="Arial"/>
                <w:sz w:val="22"/>
                <w:szCs w:val="22"/>
              </w:rPr>
            </w:pPr>
          </w:p>
        </w:tc>
      </w:tr>
      <w:tr w:rsidR="00F94917" w14:paraId="7298844B" w14:textId="77777777" w:rsidTr="004C2DC8">
        <w:trPr>
          <w:trHeight w:val="331"/>
        </w:trPr>
        <w:tc>
          <w:tcPr>
            <w:tcW w:w="1630" w:type="dxa"/>
            <w:vAlign w:val="center"/>
          </w:tcPr>
          <w:p w14:paraId="04A1F749" w14:textId="77777777" w:rsidR="00F94917" w:rsidRDefault="00F94917" w:rsidP="004C2DC8">
            <w:pPr>
              <w:rPr>
                <w:rFonts w:ascii="Arial" w:hAnsi="Arial" w:cs="Arial"/>
                <w:sz w:val="22"/>
                <w:szCs w:val="22"/>
              </w:rPr>
            </w:pPr>
            <w:r>
              <w:rPr>
                <w:rFonts w:ascii="Arial" w:hAnsi="Arial" w:cs="Arial"/>
                <w:b/>
                <w:sz w:val="22"/>
                <w:szCs w:val="22"/>
              </w:rPr>
              <w:t>Číslo podprogramu</w:t>
            </w:r>
          </w:p>
        </w:tc>
        <w:tc>
          <w:tcPr>
            <w:tcW w:w="7725" w:type="dxa"/>
            <w:vAlign w:val="center"/>
          </w:tcPr>
          <w:p w14:paraId="54985242" w14:textId="77777777" w:rsidR="00F94917" w:rsidRDefault="00F94917" w:rsidP="004C2DC8">
            <w:pPr>
              <w:rPr>
                <w:rFonts w:ascii="Arial" w:hAnsi="Arial" w:cs="Arial"/>
                <w:sz w:val="22"/>
                <w:szCs w:val="22"/>
              </w:rPr>
            </w:pPr>
          </w:p>
        </w:tc>
      </w:tr>
    </w:tbl>
    <w:p w14:paraId="601814AD" w14:textId="77777777" w:rsidR="00F94917" w:rsidRDefault="00F94917" w:rsidP="00F94917">
      <w:pPr>
        <w:rPr>
          <w:rFonts w:ascii="Arial" w:hAnsi="Arial" w:cs="Arial"/>
          <w:b/>
          <w:sz w:val="22"/>
          <w:szCs w:val="22"/>
        </w:rPr>
      </w:pPr>
    </w:p>
    <w:p w14:paraId="16DE0C30" w14:textId="77777777" w:rsidR="00F94917" w:rsidRDefault="00F94917" w:rsidP="00F94917">
      <w:pPr>
        <w:rPr>
          <w:rFonts w:ascii="Arial" w:hAnsi="Arial" w:cs="Arial"/>
          <w:sz w:val="22"/>
          <w:szCs w:val="22"/>
        </w:rPr>
      </w:pPr>
    </w:p>
    <w:p w14:paraId="5F865105" w14:textId="77777777" w:rsidR="00F94917" w:rsidRDefault="00F94917" w:rsidP="00F94917">
      <w:pPr>
        <w:rPr>
          <w:rFonts w:ascii="Arial" w:hAnsi="Arial" w:cs="Arial"/>
          <w:sz w:val="22"/>
          <w:szCs w:val="22"/>
        </w:rPr>
      </w:pPr>
      <w:r>
        <w:rPr>
          <w:rFonts w:ascii="Arial" w:hAnsi="Arial" w:cs="Arial"/>
          <w:b/>
          <w:sz w:val="22"/>
          <w:szCs w:val="22"/>
        </w:rPr>
        <w:t>Je-li žadatelem právnická osoba:</w:t>
      </w:r>
    </w:p>
    <w:p w14:paraId="3EDF26E0" w14:textId="77777777" w:rsidR="00F94917" w:rsidRDefault="00F94917" w:rsidP="00F94917">
      <w:pPr>
        <w:pStyle w:val="Zkladntext"/>
        <w:tabs>
          <w:tab w:val="left" w:pos="0"/>
        </w:tabs>
        <w:suppressAutoHyphens w:val="0"/>
        <w:spacing w:before="120"/>
        <w:ind w:firstLine="567"/>
        <w:rPr>
          <w:rFonts w:ascii="Arial" w:hAnsi="Arial" w:cs="Arial"/>
          <w:sz w:val="22"/>
          <w:szCs w:val="22"/>
        </w:rPr>
      </w:pPr>
      <w:r>
        <w:rPr>
          <w:rFonts w:ascii="Arial" w:hAnsi="Arial" w:cs="Arial"/>
          <w:sz w:val="22"/>
          <w:szCs w:val="22"/>
        </w:rPr>
        <w:t xml:space="preserve">Prohlašuji, že všechny informace uvedené v žádosti, včetně příloh jsou pravdivé, a že </w:t>
      </w:r>
      <w:r>
        <w:rPr>
          <w:rFonts w:ascii="Arial" w:hAnsi="Arial" w:cs="Arial"/>
          <w:sz w:val="22"/>
          <w:szCs w:val="22"/>
        </w:rPr>
        <w:br/>
        <w:t xml:space="preserve">v žádosti uvedená právnická osoba neobdržela podporu, případně vyrovnávací příspěvek </w:t>
      </w:r>
      <w:r>
        <w:rPr>
          <w:rFonts w:ascii="Arial" w:hAnsi="Arial" w:cs="Arial"/>
          <w:sz w:val="22"/>
          <w:szCs w:val="22"/>
        </w:rPr>
        <w:br/>
        <w:t>na tutéž akci nebo účel, pro který nyní žádá podporu, z jiných zdrojů státního rozpočtu. V žádosti uvedené právnické osobě nebylo placeno ani přiznáno pojistné plnění přesahující podíl vlastních zdrojů na této akci, a dojde-li ke změně, neprodleně tuto skutečnost sdělí poskytovateli podpory. Dále též prohlašuji, že na stejný předmět podpory, tj. výstavbu, rekonstrukci, odbahnění, odstranění havarijních stavů a odstranění povodňových škod, rybníků či vodních nádrží nebyla v minulosti poskytnuta podpora v programech MZe 229 210, 129 130, 129 280, či jiných titulech MZe, ani prostřednictvím národních podpor MŽP, ani prostřednictvím OPŽP či dotací ze SFŽP, ani jiných dotací státního rozpočtu či rozpočtu územního samosprávného celku nebo fondů EU.</w:t>
      </w:r>
    </w:p>
    <w:p w14:paraId="11E33519" w14:textId="77777777" w:rsidR="00F94917" w:rsidRDefault="00F94917" w:rsidP="00F94917">
      <w:pPr>
        <w:pStyle w:val="Normln0"/>
        <w:spacing w:after="60"/>
        <w:ind w:right="-2" w:firstLine="425"/>
        <w:jc w:val="both"/>
        <w:rPr>
          <w:rFonts w:ascii="Arial" w:hAnsi="Arial" w:cs="Arial"/>
          <w:strike/>
          <w:sz w:val="22"/>
          <w:szCs w:val="22"/>
        </w:rPr>
      </w:pPr>
      <w:r w:rsidRPr="0063655C">
        <w:rPr>
          <w:rFonts w:ascii="Arial" w:hAnsi="Arial" w:cs="Arial"/>
          <w:noProof/>
          <w:sz w:val="22"/>
          <w:szCs w:val="22"/>
        </w:rPr>
        <mc:AlternateContent>
          <mc:Choice Requires="wps">
            <w:drawing>
              <wp:anchor distT="45720" distB="45720" distL="114300" distR="114300" simplePos="0" relativeHeight="251661312" behindDoc="1" locked="0" layoutInCell="1" allowOverlap="1" wp14:anchorId="2A0A84C0" wp14:editId="70937FF5">
                <wp:simplePos x="0" y="0"/>
                <wp:positionH relativeFrom="column">
                  <wp:posOffset>-1572768</wp:posOffset>
                </wp:positionH>
                <wp:positionV relativeFrom="paragraph">
                  <wp:posOffset>33807</wp:posOffset>
                </wp:positionV>
                <wp:extent cx="9615170" cy="2038350"/>
                <wp:effectExtent l="0" t="2095500" r="0" b="2095500"/>
                <wp:wrapNone/>
                <wp:docPr id="19237151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911422">
                          <a:off x="0" y="0"/>
                          <a:ext cx="9615170" cy="2038350"/>
                        </a:xfrm>
                        <a:prstGeom prst="rect">
                          <a:avLst/>
                        </a:prstGeom>
                        <a:noFill/>
                        <a:ln w="9525">
                          <a:noFill/>
                          <a:miter lim="800000"/>
                          <a:headEnd/>
                          <a:tailEnd/>
                        </a:ln>
                      </wps:spPr>
                      <wps:txbx>
                        <w:txbxContent>
                          <w:p w14:paraId="1C9A1B7A" w14:textId="77777777" w:rsidR="00F94917" w:rsidRPr="00D63920" w:rsidRDefault="00F94917" w:rsidP="00F94917">
                            <w:pPr>
                              <w:jc w:val="center"/>
                              <w:rPr>
                                <w:rFonts w:ascii="Arial" w:hAnsi="Arial" w:cs="Arial"/>
                                <w:color w:val="FD7387"/>
                                <w:sz w:val="56"/>
                                <w:szCs w:val="56"/>
                              </w:rPr>
                            </w:pPr>
                            <w:r w:rsidRPr="00D63920">
                              <w:rPr>
                                <w:rFonts w:ascii="Arial" w:hAnsi="Arial" w:cs="Arial"/>
                                <w:color w:val="FD7387"/>
                                <w:sz w:val="56"/>
                                <w:szCs w:val="56"/>
                              </w:rPr>
                              <w:t>Neposílat – nahrazeno formulářem JDP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A84C0" id="_x0000_s1028" type="#_x0000_t202" style="position:absolute;left:0;text-align:left;margin-left:-123.85pt;margin-top:2.65pt;width:757.1pt;height:160.5pt;rotation:-1844377fd;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" filled="f" stroked="f">
                <v:textbox>
                  <w:txbxContent>
                    <w:p w14:paraId="1C9A1B7A" w14:textId="77777777" w:rsidR="00F94917" w:rsidRPr="00D63920" w:rsidRDefault="00F94917" w:rsidP="00F94917">
                      <w:pPr>
                        <w:jc w:val="center"/>
                        <w:rPr>
                          <w:rFonts w:ascii="Arial" w:hAnsi="Arial" w:cs="Arial"/>
                          <w:color w:val="FD7387"/>
                          <w:sz w:val="56"/>
                          <w:szCs w:val="56"/>
                        </w:rPr>
                      </w:pPr>
                      <w:r w:rsidRPr="00D63920">
                        <w:rPr>
                          <w:rFonts w:ascii="Arial" w:hAnsi="Arial" w:cs="Arial"/>
                          <w:color w:val="FD7387"/>
                          <w:sz w:val="56"/>
                          <w:szCs w:val="56"/>
                        </w:rPr>
                        <w:t>Neposílat – nahrazeno formulářem JDP</w:t>
                      </w:r>
                    </w:p>
                  </w:txbxContent>
                </v:textbox>
              </v:shape>
            </w:pict>
          </mc:Fallback>
        </mc:AlternateContent>
      </w:r>
      <w:r>
        <w:rPr>
          <w:rFonts w:ascii="Arial" w:hAnsi="Arial" w:cs="Arial"/>
          <w:sz w:val="22"/>
          <w:szCs w:val="22"/>
        </w:rPr>
        <w:t xml:space="preserve">Uvedená právnická osoba má k datu podání žádosti vypořádány splatné závazky vůči Státnímu zemědělskému intervenčnímu fondu, Podpůrnému a garančnímu rolnickému </w:t>
      </w:r>
      <w:r>
        <w:rPr>
          <w:rFonts w:ascii="Arial" w:hAnsi="Arial" w:cs="Arial"/>
          <w:sz w:val="22"/>
          <w:szCs w:val="22"/>
        </w:rPr>
        <w:br/>
        <w:t>a lesnickému fondu, a.s., Státnímu pozemkovému úřadu a splatné závazky vyplývající z již uzavřených smluv o poskytnutí prostředků ze státního rozpočtu. Dále nemá žádné závazky vůči České správě sociálního zabezpečení, zdravotnímu pojištění, finančnímu úřadu, Celní Správě České republiky, ani ostatním orgánům státní správy. Uvedená právnická osoba nemá nesplněné povinnosti stanovené zvláštními právními předpisy</w:t>
      </w:r>
      <w:r>
        <w:rPr>
          <w:rFonts w:ascii="Arial" w:hAnsi="Arial" w:cs="Arial"/>
          <w:sz w:val="22"/>
          <w:szCs w:val="22"/>
          <w:vertAlign w:val="superscript"/>
        </w:rPr>
        <w:t>20)</w:t>
      </w:r>
      <w:r>
        <w:rPr>
          <w:rFonts w:ascii="Arial" w:hAnsi="Arial" w:cs="Arial"/>
          <w:sz w:val="22"/>
          <w:szCs w:val="22"/>
        </w:rPr>
        <w:t>při obhospodařování zemědělských pozemků, které jí byly uloženy pravomocným správním rozhodnutím. Uvedená právnická osoba není v likvidaci nebo na její majetek nebyl prohlášen konkurs anebo návrh na prohlášení konkursu nebyl zamítnut pro nedostatek majetku ani není proti mně vedeno insolvenční řízení</w:t>
      </w:r>
      <w:r>
        <w:rPr>
          <w:rFonts w:ascii="Arial" w:hAnsi="Arial" w:cs="Arial"/>
          <w:sz w:val="22"/>
          <w:szCs w:val="22"/>
          <w:vertAlign w:val="superscript"/>
        </w:rPr>
        <w:fldChar w:fldCharType="begin"/>
      </w:r>
      <w:r>
        <w:rPr>
          <w:rFonts w:ascii="Arial" w:hAnsi="Arial" w:cs="Arial"/>
          <w:sz w:val="22"/>
          <w:szCs w:val="22"/>
          <w:vertAlign w:val="superscript"/>
        </w:rPr>
        <w:instrText xml:space="preserve"> NOTEREF _Ref236638264 \h  \* MERGEFORMAT </w:instrText>
      </w:r>
      <w:r>
        <w:rPr>
          <w:rFonts w:ascii="Arial" w:hAnsi="Arial" w:cs="Arial"/>
          <w:sz w:val="22"/>
          <w:szCs w:val="22"/>
          <w:vertAlign w:val="superscript"/>
        </w:rPr>
      </w:r>
      <w:r>
        <w:rPr>
          <w:rFonts w:ascii="Arial" w:hAnsi="Arial" w:cs="Arial"/>
          <w:sz w:val="22"/>
          <w:szCs w:val="22"/>
          <w:vertAlign w:val="superscript"/>
        </w:rPr>
        <w:fldChar w:fldCharType="separate"/>
      </w:r>
      <w:r>
        <w:rPr>
          <w:rFonts w:ascii="Arial" w:hAnsi="Arial" w:cs="Arial"/>
          <w:sz w:val="22"/>
          <w:szCs w:val="22"/>
          <w:vertAlign w:val="superscript"/>
        </w:rPr>
        <w:t>20</w:t>
      </w:r>
      <w:r>
        <w:rPr>
          <w:rFonts w:ascii="Arial" w:hAnsi="Arial" w:cs="Arial"/>
          <w:sz w:val="22"/>
          <w:szCs w:val="22"/>
          <w:vertAlign w:val="superscript"/>
        </w:rPr>
        <w:fldChar w:fldCharType="end"/>
      </w:r>
      <w:r>
        <w:rPr>
          <w:rFonts w:ascii="Arial" w:hAnsi="Arial" w:cs="Arial"/>
          <w:sz w:val="22"/>
          <w:szCs w:val="22"/>
          <w:vertAlign w:val="superscript"/>
        </w:rPr>
        <w:t>)</w:t>
      </w:r>
      <w:r>
        <w:rPr>
          <w:rFonts w:ascii="Arial" w:hAnsi="Arial" w:cs="Arial"/>
          <w:sz w:val="22"/>
          <w:szCs w:val="22"/>
        </w:rPr>
        <w:t>. Prohlašuji, že uvedená právnická osoba není podnikem v obtížích dle kritérií stanovených v oddílu 2.2 pokynů pro státní podporu na záchranu a restrukturalizaci nefinančních podniků v obtížích (Úř. věst. C 249, 31.7.2014, s. 1). Prohlašuji, že vůči uvedené právnické osobě není v současné době vystaven nesplacený inkasní příkaz k navrácení podpory v návaznosti na rozhodnutí Evropské komise, jímž byla podpora prohlášena za protiprávní a neslučitelnou s vnitřním trhem.</w:t>
      </w:r>
    </w:p>
    <w:p w14:paraId="5478ABC4"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Dále čestně prohlašuji, že bez poskytnuté podpory nebudu moci tuto akci realizovat v daném rozsahu a kvalitě.</w:t>
      </w:r>
    </w:p>
    <w:p w14:paraId="34625412"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Čestně prohlašuji, že poskytnutí podpory, o kterou žádám, nebude v rozporu se zákonem č. 159/2006 Sb., zákonem č. 253/2008 Sb., či zákonem č. 134/2016 Sb., v jejich platném znění.</w:t>
      </w:r>
    </w:p>
    <w:p w14:paraId="3B401686" w14:textId="77777777" w:rsidR="00F94917" w:rsidRDefault="00F94917" w:rsidP="00F94917">
      <w:pPr>
        <w:pStyle w:val="Normln0"/>
        <w:spacing w:after="120"/>
        <w:ind w:firstLine="425"/>
        <w:jc w:val="both"/>
        <w:rPr>
          <w:rFonts w:ascii="Arial" w:hAnsi="Arial" w:cs="Arial"/>
          <w:sz w:val="22"/>
          <w:szCs w:val="22"/>
        </w:rPr>
      </w:pPr>
      <w:r>
        <w:rPr>
          <w:rFonts w:ascii="Arial" w:hAnsi="Arial" w:cs="Arial"/>
          <w:sz w:val="22"/>
          <w:szCs w:val="22"/>
        </w:rPr>
        <w:t>Čestně prohlašuji, že nejsem subjektem, vůči němuž jsou vyhlášeny takové finanční sankce, které zakazují, přímo či nepřímo, zpřístupnit finanční či hospodářské zdroje osobám, subjektům nebo orgánům uvedeným na sankčních seznamech EU nebo v jiných sankčních právních předpisech dle zákona č. 69/2006 Sb., o provádění mezinárodních sankcí.</w:t>
      </w:r>
    </w:p>
    <w:p w14:paraId="24ACE04F"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 xml:space="preserve">Čestně prohlašuji, že nejsem evidující osobou podle zákona č. 37/2021 Sb. upravujícího evidenci skutečných majitelů. </w:t>
      </w:r>
    </w:p>
    <w:p w14:paraId="1725F112" w14:textId="77777777" w:rsidR="00F94917" w:rsidRDefault="00F94917" w:rsidP="00F94917">
      <w:pPr>
        <w:pStyle w:val="Normln0"/>
        <w:spacing w:after="60"/>
        <w:ind w:right="-2"/>
        <w:jc w:val="both"/>
        <w:rPr>
          <w:rFonts w:ascii="Arial" w:hAnsi="Arial" w:cs="Arial"/>
          <w:sz w:val="22"/>
          <w:szCs w:val="22"/>
        </w:rPr>
      </w:pPr>
    </w:p>
    <w:p w14:paraId="259E0620" w14:textId="77777777" w:rsidR="00F94917" w:rsidRDefault="00F94917" w:rsidP="00F94917">
      <w:pPr>
        <w:pStyle w:val="Normln0"/>
        <w:spacing w:after="60"/>
        <w:ind w:right="-2" w:firstLine="425"/>
        <w:jc w:val="both"/>
        <w:rPr>
          <w:rFonts w:ascii="Arial" w:hAnsi="Arial" w:cs="Arial"/>
          <w:sz w:val="22"/>
          <w:szCs w:val="22"/>
        </w:rPr>
      </w:pPr>
      <w:r w:rsidRPr="0063655C">
        <w:rPr>
          <w:rFonts w:ascii="Arial" w:hAnsi="Arial" w:cs="Arial"/>
          <w:noProof/>
          <w:sz w:val="22"/>
          <w:szCs w:val="22"/>
        </w:rPr>
        <w:lastRenderedPageBreak/>
        <mc:AlternateContent>
          <mc:Choice Requires="wps">
            <w:drawing>
              <wp:anchor distT="45720" distB="45720" distL="114300" distR="114300" simplePos="0" relativeHeight="251662336" behindDoc="1" locked="0" layoutInCell="1" allowOverlap="1" wp14:anchorId="65A0BB69" wp14:editId="62428A14">
                <wp:simplePos x="0" y="0"/>
                <wp:positionH relativeFrom="column">
                  <wp:posOffset>-1550492</wp:posOffset>
                </wp:positionH>
                <wp:positionV relativeFrom="paragraph">
                  <wp:posOffset>1752498</wp:posOffset>
                </wp:positionV>
                <wp:extent cx="9615170" cy="2038350"/>
                <wp:effectExtent l="0" t="2095500" r="0" b="2095500"/>
                <wp:wrapNone/>
                <wp:docPr id="529445378"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911422">
                          <a:off x="0" y="0"/>
                          <a:ext cx="9615170" cy="2038350"/>
                        </a:xfrm>
                        <a:prstGeom prst="rect">
                          <a:avLst/>
                        </a:prstGeom>
                        <a:noFill/>
                        <a:ln w="9525">
                          <a:noFill/>
                          <a:miter lim="800000"/>
                          <a:headEnd/>
                          <a:tailEnd/>
                        </a:ln>
                      </wps:spPr>
                      <wps:txbx>
                        <w:txbxContent>
                          <w:p w14:paraId="70C1CD14" w14:textId="77777777" w:rsidR="00F94917" w:rsidRPr="00D63920" w:rsidRDefault="00F94917" w:rsidP="00F94917">
                            <w:pPr>
                              <w:jc w:val="center"/>
                              <w:rPr>
                                <w:rFonts w:ascii="Arial" w:hAnsi="Arial" w:cs="Arial"/>
                                <w:color w:val="FD7387"/>
                                <w:sz w:val="56"/>
                                <w:szCs w:val="56"/>
                              </w:rPr>
                            </w:pPr>
                            <w:r w:rsidRPr="00D63920">
                              <w:rPr>
                                <w:rFonts w:ascii="Arial" w:hAnsi="Arial" w:cs="Arial"/>
                                <w:color w:val="FD7387"/>
                                <w:sz w:val="56"/>
                                <w:szCs w:val="56"/>
                              </w:rPr>
                              <w:t>Neposílat – nahrazeno formulářem JDP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A0BB69" id="_x0000_s1029" type="#_x0000_t202" style="position:absolute;left:0;text-align:left;margin-left:-122.1pt;margin-top:138pt;width:757.1pt;height:160.5pt;rotation:-1844377fd;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" filled="f" stroked="f">
                <v:textbox>
                  <w:txbxContent>
                    <w:p w14:paraId="70C1CD14" w14:textId="77777777" w:rsidR="00F94917" w:rsidRPr="00D63920" w:rsidRDefault="00F94917" w:rsidP="00F94917">
                      <w:pPr>
                        <w:jc w:val="center"/>
                        <w:rPr>
                          <w:rFonts w:ascii="Arial" w:hAnsi="Arial" w:cs="Arial"/>
                          <w:color w:val="FD7387"/>
                          <w:sz w:val="56"/>
                          <w:szCs w:val="56"/>
                        </w:rPr>
                      </w:pPr>
                      <w:r w:rsidRPr="00D63920">
                        <w:rPr>
                          <w:rFonts w:ascii="Arial" w:hAnsi="Arial" w:cs="Arial"/>
                          <w:color w:val="FD7387"/>
                          <w:sz w:val="56"/>
                          <w:szCs w:val="56"/>
                        </w:rPr>
                        <w:t>Neposílat – nahrazeno formulářem JDP</w:t>
                      </w:r>
                    </w:p>
                  </w:txbxContent>
                </v:textbox>
              </v:shape>
            </w:pict>
          </mc:Fallback>
        </mc:AlternateContent>
      </w:r>
      <w:r>
        <w:rPr>
          <w:rFonts w:ascii="Arial" w:hAnsi="Arial" w:cs="Arial"/>
          <w:sz w:val="22"/>
          <w:szCs w:val="22"/>
        </w:rPr>
        <w:t>Jsem si vědom(a) toho, že po obdržení podpory musím dodržovat pravidla společné rybářské politiky po celou dobu provádění projektu a po dobu pěti let od okamžiku konečné platby příjemci. Jsem si vědom(a) toho, že podpora nebude poskytnuta na činnosti, které odpovídají nezpůsobilým operacím podle článku 13 nařízení (EU) 2021/1139. Dále jsem si vědom(a) toho, že podpora nebude poskytnuta, pokud jsem byl(a) pravomocně odsouzen(a) pro trestný čin nebo uznán(a) vinným/vinnou ze spáchání přestupku podle čl. 11 odst. 1, nebo podvodu podle čl. 11 odst. 3 nařízení (EU) 2021/1139 (Úř. věst. L 247, 13.7.2021, s. 1). V případě, že poskytovatel zjistí, že jsem během uvedeného období byl(a) pravomocně odsouzen(a) pro trestný čin nebo uznán(a) vinným/vinnou ze spáchání přestupku podle čl. 11 odst. 1, nebo podvodu podle čl. 11 odst. 3 nařízení (EU) 2021/1139, musím vyplacenou podporu vrátit.</w:t>
      </w:r>
    </w:p>
    <w:p w14:paraId="3A5DB126"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Jsem si vědom své trestní odpovědnosti a povinnosti v žádosti uvedené právnické osoby odvést poskytnuté finanční prostředky a zaplatit penále v případě uvedení nepravdivých údajů, nebo nesplnění některého z kritérií, na které bylo poskytnutí podpory, případně vyrovnávacího příspěvku, vázáno.  </w:t>
      </w:r>
    </w:p>
    <w:p w14:paraId="3761C922"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Zavazuji se plnit všechny podmínky pro poskytnutí podpory podle Pravidel, s nimiž jsem se podrobně seznámil. Souhlasím se zveřejněním údajů v rozsahu podle části 1 odst. (10) Pravidel.</w:t>
      </w:r>
    </w:p>
    <w:p w14:paraId="3D6DFE62" w14:textId="77777777" w:rsidR="00F94917" w:rsidRDefault="00F94917" w:rsidP="00F94917">
      <w:pPr>
        <w:pStyle w:val="Normln0"/>
        <w:spacing w:after="60"/>
        <w:ind w:right="-2" w:firstLine="425"/>
        <w:jc w:val="both"/>
        <w:rPr>
          <w:rFonts w:ascii="Arial" w:hAnsi="Arial" w:cs="Arial"/>
          <w:sz w:val="22"/>
          <w:szCs w:val="22"/>
        </w:rPr>
      </w:pPr>
      <w:r>
        <w:rPr>
          <w:rFonts w:ascii="Arial" w:hAnsi="Arial" w:cs="Arial"/>
          <w:sz w:val="22"/>
          <w:szCs w:val="22"/>
        </w:rPr>
        <w:t>Podpisem zároveň stvrzuji, že žadatel je ……………. (</w:t>
      </w:r>
      <w:r>
        <w:rPr>
          <w:rFonts w:ascii="Arial" w:hAnsi="Arial" w:cs="Arial"/>
          <w:i/>
          <w:iCs/>
          <w:sz w:val="22"/>
          <w:szCs w:val="22"/>
        </w:rPr>
        <w:t>uvést velikost podniku mikro/malý střední/velký podnik</w:t>
      </w:r>
      <w:r>
        <w:rPr>
          <w:rStyle w:val="Znakapoznpodarou"/>
          <w:rFonts w:ascii="Arial" w:hAnsi="Arial"/>
          <w:i/>
          <w:iCs/>
          <w:sz w:val="22"/>
          <w:szCs w:val="22"/>
        </w:rPr>
        <w:footnoteReference w:id="4"/>
      </w:r>
      <w:r>
        <w:rPr>
          <w:rFonts w:ascii="Arial" w:hAnsi="Arial" w:cs="Arial"/>
          <w:sz w:val="22"/>
          <w:szCs w:val="22"/>
        </w:rPr>
        <w:t>).</w:t>
      </w:r>
    </w:p>
    <w:p w14:paraId="3FC4D80F" w14:textId="77777777" w:rsidR="00F94917" w:rsidRDefault="00F94917" w:rsidP="00F94917">
      <w:pPr>
        <w:rPr>
          <w:rFonts w:ascii="Arial" w:hAnsi="Arial" w:cs="Arial"/>
          <w:sz w:val="22"/>
          <w:szCs w:val="22"/>
        </w:rPr>
      </w:pPr>
    </w:p>
    <w:p w14:paraId="7DA184D9" w14:textId="77777777" w:rsidR="00F94917" w:rsidRDefault="00F94917" w:rsidP="00F94917">
      <w:pPr>
        <w:rPr>
          <w:rFonts w:ascii="Arial" w:hAnsi="Arial" w:cs="Arial"/>
          <w:sz w:val="22"/>
          <w:szCs w:val="22"/>
        </w:rPr>
      </w:pPr>
    </w:p>
    <w:p w14:paraId="38726B06" w14:textId="77777777" w:rsidR="00F94917" w:rsidRDefault="00F94917" w:rsidP="00F94917">
      <w:pPr>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p>
    <w:p w14:paraId="18809821" w14:textId="77777777" w:rsidR="00F94917" w:rsidRDefault="00F94917" w:rsidP="00F94917">
      <w:pPr>
        <w:rPr>
          <w:rFonts w:ascii="Arial" w:hAnsi="Arial" w:cs="Arial"/>
          <w:sz w:val="22"/>
          <w:szCs w:val="22"/>
          <w:lang w:eastAsia="cs-CZ"/>
        </w:rPr>
      </w:pPr>
      <w:r>
        <w:rPr>
          <w:rFonts w:ascii="Arial" w:hAnsi="Arial" w:cs="Arial"/>
          <w:sz w:val="22"/>
          <w:szCs w:val="22"/>
        </w:rPr>
        <w:t>Datum</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lang w:eastAsia="cs-CZ"/>
        </w:rPr>
        <w:t xml:space="preserve"> </w:t>
      </w:r>
      <w:r>
        <w:rPr>
          <w:rFonts w:ascii="Arial" w:hAnsi="Arial" w:cs="Arial"/>
          <w:sz w:val="22"/>
          <w:szCs w:val="22"/>
          <w:lang w:eastAsia="cs-CZ"/>
        </w:rPr>
        <w:tab/>
        <w:t>Podpis statutárního orgánu</w:t>
      </w:r>
      <w:r>
        <w:rPr>
          <w:rFonts w:ascii="Arial" w:hAnsi="Arial" w:cs="Arial"/>
          <w:sz w:val="22"/>
          <w:szCs w:val="22"/>
          <w:lang w:eastAsia="cs-CZ"/>
        </w:rPr>
        <w:tab/>
      </w:r>
      <w:r>
        <w:rPr>
          <w:rFonts w:ascii="Arial" w:hAnsi="Arial" w:cs="Arial"/>
          <w:sz w:val="22"/>
          <w:szCs w:val="22"/>
          <w:lang w:eastAsia="cs-CZ"/>
        </w:rPr>
        <w:tab/>
      </w:r>
      <w:r>
        <w:rPr>
          <w:rFonts w:ascii="Arial" w:hAnsi="Arial" w:cs="Arial"/>
          <w:sz w:val="22"/>
          <w:szCs w:val="22"/>
          <w:lang w:eastAsia="cs-CZ"/>
        </w:rPr>
        <w:tab/>
      </w:r>
      <w:r>
        <w:rPr>
          <w:rFonts w:ascii="Arial" w:hAnsi="Arial" w:cs="Arial"/>
          <w:sz w:val="22"/>
          <w:szCs w:val="22"/>
          <w:lang w:eastAsia="cs-CZ"/>
        </w:rPr>
        <w:tab/>
        <w:t xml:space="preserve">        </w:t>
      </w:r>
      <w:r>
        <w:rPr>
          <w:rFonts w:ascii="Arial" w:hAnsi="Arial" w:cs="Arial"/>
          <w:sz w:val="22"/>
          <w:szCs w:val="22"/>
          <w:lang w:eastAsia="cs-CZ"/>
        </w:rPr>
        <w:tab/>
      </w:r>
      <w:r>
        <w:rPr>
          <w:rFonts w:ascii="Arial" w:hAnsi="Arial" w:cs="Arial"/>
          <w:sz w:val="22"/>
          <w:szCs w:val="22"/>
          <w:lang w:eastAsia="cs-CZ"/>
        </w:rPr>
        <w:tab/>
      </w:r>
      <w:r>
        <w:rPr>
          <w:rFonts w:ascii="Arial" w:hAnsi="Arial" w:cs="Arial"/>
          <w:sz w:val="22"/>
          <w:szCs w:val="22"/>
          <w:lang w:eastAsia="cs-CZ"/>
        </w:rPr>
        <w:tab/>
      </w:r>
      <w:r>
        <w:rPr>
          <w:rFonts w:ascii="Arial" w:hAnsi="Arial" w:cs="Arial"/>
          <w:sz w:val="22"/>
          <w:szCs w:val="22"/>
          <w:lang w:eastAsia="cs-CZ"/>
        </w:rPr>
        <w:tab/>
        <w:t xml:space="preserve"> </w:t>
      </w:r>
      <w:r>
        <w:rPr>
          <w:rFonts w:ascii="Arial" w:hAnsi="Arial" w:cs="Arial"/>
          <w:sz w:val="22"/>
          <w:szCs w:val="22"/>
          <w:lang w:eastAsia="cs-CZ"/>
        </w:rPr>
        <w:tab/>
        <w:t xml:space="preserve">nebo člena statutárního orgánu </w:t>
      </w:r>
    </w:p>
    <w:p w14:paraId="1858E064" w14:textId="77777777" w:rsidR="00F94917" w:rsidRDefault="00F94917" w:rsidP="00F94917">
      <w:pPr>
        <w:ind w:left="4248" w:firstLine="708"/>
        <w:rPr>
          <w:rFonts w:ascii="Arial" w:hAnsi="Arial" w:cs="Arial"/>
          <w:sz w:val="22"/>
          <w:szCs w:val="22"/>
          <w:lang w:eastAsia="cs-CZ"/>
        </w:rPr>
      </w:pPr>
      <w:r>
        <w:rPr>
          <w:rFonts w:ascii="Arial" w:hAnsi="Arial" w:cs="Arial"/>
          <w:sz w:val="22"/>
          <w:szCs w:val="22"/>
          <w:lang w:eastAsia="cs-CZ"/>
        </w:rPr>
        <w:t xml:space="preserve"> </w:t>
      </w:r>
      <w:r>
        <w:rPr>
          <w:rFonts w:ascii="Arial" w:hAnsi="Arial" w:cs="Arial"/>
          <w:sz w:val="22"/>
          <w:szCs w:val="22"/>
          <w:lang w:eastAsia="cs-CZ"/>
        </w:rPr>
        <w:tab/>
        <w:t xml:space="preserve">žadatele </w:t>
      </w:r>
    </w:p>
    <w:p w14:paraId="24A50ADC" w14:textId="77777777" w:rsidR="00F94917" w:rsidRDefault="00F94917" w:rsidP="00F94917">
      <w:pPr>
        <w:jc w:val="left"/>
        <w:rPr>
          <w:rFonts w:ascii="Arial" w:hAnsi="Arial" w:cs="Arial"/>
          <w:b/>
          <w:sz w:val="22"/>
          <w:szCs w:val="22"/>
        </w:rPr>
      </w:pPr>
    </w:p>
    <w:p w14:paraId="6A9E6C0A" w14:textId="77777777" w:rsidR="00F94917" w:rsidRDefault="00F94917" w:rsidP="00F94917">
      <w:pPr>
        <w:jc w:val="right"/>
        <w:rPr>
          <w:rFonts w:ascii="Arial" w:hAnsi="Arial" w:cs="Arial"/>
          <w:b/>
          <w:sz w:val="22"/>
          <w:szCs w:val="22"/>
        </w:rPr>
      </w:pPr>
    </w:p>
    <w:p w14:paraId="5AA3BED5" w14:textId="77777777" w:rsidR="00F94917" w:rsidRDefault="00F94917" w:rsidP="00F94917">
      <w:pPr>
        <w:jc w:val="right"/>
        <w:rPr>
          <w:rFonts w:ascii="Arial" w:hAnsi="Arial" w:cs="Arial"/>
          <w:b/>
          <w:sz w:val="22"/>
          <w:szCs w:val="22"/>
        </w:rPr>
      </w:pPr>
    </w:p>
    <w:p w14:paraId="56DCCD3D" w14:textId="77777777" w:rsidR="00F94917" w:rsidRDefault="00F94917" w:rsidP="00F94917">
      <w:pPr>
        <w:jc w:val="right"/>
        <w:rPr>
          <w:rFonts w:ascii="Arial" w:hAnsi="Arial" w:cs="Arial"/>
          <w:b/>
          <w:sz w:val="22"/>
          <w:szCs w:val="22"/>
        </w:rPr>
      </w:pPr>
    </w:p>
    <w:p w14:paraId="6FBA9185" w14:textId="77777777" w:rsidR="00F94917" w:rsidRDefault="00F94917" w:rsidP="00F94917">
      <w:pPr>
        <w:jc w:val="right"/>
        <w:rPr>
          <w:rFonts w:ascii="Arial" w:hAnsi="Arial" w:cs="Arial"/>
          <w:b/>
          <w:sz w:val="22"/>
          <w:szCs w:val="22"/>
        </w:rPr>
      </w:pPr>
    </w:p>
    <w:p w14:paraId="636D9EE3" w14:textId="77777777" w:rsidR="00F94917" w:rsidRDefault="00F94917" w:rsidP="00F94917">
      <w:pPr>
        <w:jc w:val="right"/>
        <w:rPr>
          <w:rFonts w:ascii="Arial" w:hAnsi="Arial" w:cs="Arial"/>
          <w:b/>
          <w:sz w:val="22"/>
          <w:szCs w:val="22"/>
        </w:rPr>
      </w:pPr>
    </w:p>
    <w:p w14:paraId="7F75692A" w14:textId="77777777" w:rsidR="00F94917" w:rsidRDefault="00F94917" w:rsidP="00F94917">
      <w:pPr>
        <w:jc w:val="right"/>
        <w:rPr>
          <w:rFonts w:ascii="Arial" w:hAnsi="Arial" w:cs="Arial"/>
          <w:b/>
          <w:sz w:val="22"/>
          <w:szCs w:val="22"/>
        </w:rPr>
      </w:pPr>
    </w:p>
    <w:p w14:paraId="56507661" w14:textId="77777777" w:rsidR="00F94917" w:rsidRDefault="00F94917" w:rsidP="00F94917">
      <w:pPr>
        <w:jc w:val="right"/>
        <w:rPr>
          <w:rFonts w:ascii="Arial" w:hAnsi="Arial" w:cs="Arial"/>
          <w:b/>
          <w:sz w:val="22"/>
          <w:szCs w:val="22"/>
        </w:rPr>
      </w:pPr>
    </w:p>
    <w:p w14:paraId="67DA4678" w14:textId="77777777" w:rsidR="00F94917" w:rsidRDefault="00F94917" w:rsidP="00F94917">
      <w:pPr>
        <w:jc w:val="right"/>
        <w:rPr>
          <w:rFonts w:ascii="Arial" w:hAnsi="Arial" w:cs="Arial"/>
          <w:b/>
          <w:sz w:val="22"/>
          <w:szCs w:val="22"/>
        </w:rPr>
      </w:pPr>
    </w:p>
    <w:p w14:paraId="3BCE64A0" w14:textId="77777777" w:rsidR="00F94917" w:rsidRDefault="00F94917" w:rsidP="00F94917">
      <w:pPr>
        <w:jc w:val="right"/>
        <w:rPr>
          <w:rFonts w:ascii="Arial" w:hAnsi="Arial" w:cs="Arial"/>
          <w:b/>
          <w:sz w:val="22"/>
          <w:szCs w:val="22"/>
        </w:rPr>
      </w:pPr>
    </w:p>
    <w:p w14:paraId="77F731B4" w14:textId="77777777" w:rsidR="00F94917" w:rsidRDefault="00F94917" w:rsidP="00F94917">
      <w:pPr>
        <w:jc w:val="right"/>
        <w:rPr>
          <w:rFonts w:ascii="Arial" w:hAnsi="Arial" w:cs="Arial"/>
          <w:b/>
          <w:sz w:val="22"/>
          <w:szCs w:val="22"/>
        </w:rPr>
      </w:pPr>
    </w:p>
    <w:p w14:paraId="613AAF97" w14:textId="77777777" w:rsidR="00F94917" w:rsidRDefault="00F94917" w:rsidP="00F94917">
      <w:pPr>
        <w:jc w:val="right"/>
        <w:rPr>
          <w:rFonts w:ascii="Arial" w:hAnsi="Arial" w:cs="Arial"/>
          <w:b/>
          <w:sz w:val="22"/>
          <w:szCs w:val="22"/>
        </w:rPr>
      </w:pPr>
    </w:p>
    <w:p w14:paraId="236F0E98" w14:textId="77777777" w:rsidR="00F94917" w:rsidRDefault="00F94917" w:rsidP="00F94917">
      <w:pPr>
        <w:jc w:val="right"/>
        <w:rPr>
          <w:rFonts w:ascii="Arial" w:hAnsi="Arial" w:cs="Arial"/>
          <w:b/>
          <w:sz w:val="22"/>
          <w:szCs w:val="22"/>
        </w:rPr>
      </w:pPr>
    </w:p>
    <w:p w14:paraId="768FB5C8" w14:textId="77777777" w:rsidR="00F94917" w:rsidRDefault="00F94917" w:rsidP="00F94917">
      <w:pPr>
        <w:jc w:val="right"/>
        <w:rPr>
          <w:rFonts w:ascii="Arial" w:hAnsi="Arial" w:cs="Arial"/>
          <w:b/>
          <w:sz w:val="22"/>
          <w:szCs w:val="22"/>
        </w:rPr>
      </w:pPr>
    </w:p>
    <w:p w14:paraId="023DAE53" w14:textId="77777777" w:rsidR="00F94917" w:rsidRDefault="00F94917" w:rsidP="00F94917">
      <w:pPr>
        <w:jc w:val="right"/>
        <w:rPr>
          <w:rFonts w:ascii="Arial" w:hAnsi="Arial" w:cs="Arial"/>
          <w:b/>
          <w:sz w:val="22"/>
          <w:szCs w:val="22"/>
        </w:rPr>
      </w:pPr>
    </w:p>
    <w:p w14:paraId="13555296" w14:textId="77777777" w:rsidR="00F94917" w:rsidRDefault="00F94917" w:rsidP="00F94917">
      <w:pPr>
        <w:jc w:val="right"/>
        <w:rPr>
          <w:rFonts w:ascii="Arial" w:hAnsi="Arial" w:cs="Arial"/>
          <w:b/>
          <w:sz w:val="22"/>
          <w:szCs w:val="22"/>
        </w:rPr>
      </w:pPr>
    </w:p>
    <w:p w14:paraId="4B4E1352" w14:textId="77777777" w:rsidR="00F94917" w:rsidRDefault="00F94917" w:rsidP="00F94917">
      <w:pPr>
        <w:jc w:val="right"/>
        <w:rPr>
          <w:rFonts w:ascii="Arial" w:hAnsi="Arial" w:cs="Arial"/>
          <w:b/>
          <w:sz w:val="22"/>
          <w:szCs w:val="22"/>
        </w:rPr>
      </w:pPr>
    </w:p>
    <w:p w14:paraId="0D47FE91" w14:textId="77777777" w:rsidR="00F94917" w:rsidRDefault="00F94917" w:rsidP="00F94917">
      <w:pPr>
        <w:jc w:val="right"/>
        <w:rPr>
          <w:rFonts w:ascii="Arial" w:hAnsi="Arial" w:cs="Arial"/>
          <w:b/>
          <w:sz w:val="22"/>
          <w:szCs w:val="22"/>
        </w:rPr>
      </w:pPr>
    </w:p>
    <w:p w14:paraId="1DFDC8FC" w14:textId="77777777" w:rsidR="00F94917" w:rsidRDefault="00F94917" w:rsidP="00F94917">
      <w:pPr>
        <w:jc w:val="right"/>
        <w:rPr>
          <w:rFonts w:ascii="Arial" w:hAnsi="Arial" w:cs="Arial"/>
          <w:b/>
          <w:sz w:val="22"/>
          <w:szCs w:val="22"/>
        </w:rPr>
      </w:pPr>
    </w:p>
    <w:p w14:paraId="2C1429E4" w14:textId="77777777" w:rsidR="00F94917" w:rsidRDefault="00F94917" w:rsidP="00F94917">
      <w:pPr>
        <w:jc w:val="right"/>
        <w:rPr>
          <w:rFonts w:ascii="Arial" w:hAnsi="Arial" w:cs="Arial"/>
          <w:b/>
          <w:sz w:val="22"/>
          <w:szCs w:val="22"/>
        </w:rPr>
      </w:pPr>
    </w:p>
    <w:p w14:paraId="1C97C81A" w14:textId="77777777" w:rsidR="00F94917" w:rsidRDefault="00F94917" w:rsidP="00F94917">
      <w:pPr>
        <w:jc w:val="right"/>
        <w:rPr>
          <w:rFonts w:ascii="Arial" w:hAnsi="Arial" w:cs="Arial"/>
          <w:b/>
          <w:sz w:val="22"/>
          <w:szCs w:val="22"/>
        </w:rPr>
      </w:pPr>
    </w:p>
    <w:p w14:paraId="761D5D79" w14:textId="77777777" w:rsidR="006A5547" w:rsidRDefault="006A5547"/>
    <w:sectPr w:rsidR="006A55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AB9CC" w14:textId="77777777" w:rsidR="002B26E2" w:rsidRDefault="002B26E2" w:rsidP="00F94917">
      <w:r>
        <w:separator/>
      </w:r>
    </w:p>
  </w:endnote>
  <w:endnote w:type="continuationSeparator" w:id="0">
    <w:p w14:paraId="297B38A9" w14:textId="77777777" w:rsidR="002B26E2" w:rsidRDefault="002B26E2" w:rsidP="00F94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21DF4" w14:textId="77777777" w:rsidR="002B26E2" w:rsidRDefault="002B26E2" w:rsidP="00F94917">
      <w:r>
        <w:separator/>
      </w:r>
    </w:p>
  </w:footnote>
  <w:footnote w:type="continuationSeparator" w:id="0">
    <w:p w14:paraId="130EC59B" w14:textId="77777777" w:rsidR="002B26E2" w:rsidRDefault="002B26E2" w:rsidP="00F94917">
      <w:r>
        <w:continuationSeparator/>
      </w:r>
    </w:p>
  </w:footnote>
  <w:footnote w:id="1">
    <w:p w14:paraId="2DB8006D" w14:textId="77777777" w:rsidR="00F94917" w:rsidRDefault="00F94917" w:rsidP="00F94917">
      <w:pPr>
        <w:pStyle w:val="Textpoznpodarou"/>
        <w:rPr>
          <w:rFonts w:ascii="Arial" w:hAnsi="Arial" w:cs="Arial"/>
        </w:rPr>
      </w:pPr>
      <w:r>
        <w:rPr>
          <w:rStyle w:val="Znakapoznpodarou"/>
          <w:rFonts w:eastAsia="Calibri" w:cs="Arial"/>
        </w:rPr>
        <w:footnoteRef/>
      </w:r>
      <w:r>
        <w:rPr>
          <w:rFonts w:ascii="Arial" w:hAnsi="Arial" w:cs="Arial"/>
          <w:vertAlign w:val="superscript"/>
        </w:rPr>
        <w:t>)</w:t>
      </w:r>
      <w:r>
        <w:rPr>
          <w:rFonts w:ascii="Arial" w:hAnsi="Arial" w:cs="Arial"/>
        </w:rPr>
        <w:t xml:space="preserve"> </w:t>
      </w:r>
      <w:r>
        <w:rPr>
          <w:rFonts w:ascii="Arial" w:hAnsi="Arial" w:cs="Arial"/>
          <w:sz w:val="18"/>
        </w:rPr>
        <w:t>Například zákon č. 254/2001 Sb., o vodách a o změně některých zákonů (vodní zákon), ve znění pozdějších předpisů, zákon č. 185/2001 Sb., o odpadech a o změně některých dalších zákonů, ve znění pozdějších předpisů, zákon č. 326/2004 Sb., o rostlinolékařské péči a změně některých souvisejících zákonů, zákon č. 449/2001 Sb., o myslivosti, ve znění pozdějších předpisů, zákon č. 246/1992 Sb., o ochraně zvířat proti týrání, ve znění pozdějších předpisů, zákon č. 289/1995 Sb., o lesích a o změně některých zákonů (lesní zákon), ve znění pozdějších předpisů, zákon č. 219/2003 Sb., o uvádění do oběhu osiva a sadby pěstovaných rostlin a o změně některých zákonů (zákon o oběhu osiva a sadby).</w:t>
      </w:r>
    </w:p>
  </w:footnote>
  <w:footnote w:id="2">
    <w:p w14:paraId="06F5234D" w14:textId="77777777" w:rsidR="00F94917" w:rsidRDefault="00F94917" w:rsidP="00F94917">
      <w:pPr>
        <w:pStyle w:val="Textpoznpodarou"/>
      </w:pPr>
      <w:r>
        <w:rPr>
          <w:rStyle w:val="Znakapoznpodarou"/>
          <w:rFonts w:eastAsia="Calibri" w:cs="Arial"/>
        </w:rPr>
        <w:footnoteRef/>
      </w:r>
      <w:r>
        <w:rPr>
          <w:rFonts w:ascii="Arial" w:hAnsi="Arial" w:cs="Arial"/>
          <w:vertAlign w:val="superscript"/>
        </w:rPr>
        <w:t>)</w:t>
      </w:r>
      <w:r>
        <w:rPr>
          <w:rFonts w:ascii="Arial" w:hAnsi="Arial" w:cs="Arial"/>
        </w:rPr>
        <w:t xml:space="preserve"> </w:t>
      </w:r>
      <w:r>
        <w:rPr>
          <w:rFonts w:ascii="Arial" w:hAnsi="Arial" w:cs="Arial"/>
          <w:sz w:val="18"/>
        </w:rPr>
        <w:t>Zákon č. 182/2006 Sb.,</w:t>
      </w:r>
      <w:r>
        <w:rPr>
          <w:rFonts w:ascii="Arial" w:hAnsi="Arial" w:cs="Arial"/>
          <w:color w:val="000000"/>
          <w:sz w:val="18"/>
          <w:szCs w:val="18"/>
          <w:shd w:val="clear" w:color="auto" w:fill="FFFFFF"/>
        </w:rPr>
        <w:t xml:space="preserve"> o úpadku a způsobech jeho řešení</w:t>
      </w:r>
      <w:r>
        <w:rPr>
          <w:rFonts w:ascii="Arial" w:hAnsi="Arial" w:cs="Arial"/>
          <w:sz w:val="18"/>
        </w:rPr>
        <w:t xml:space="preserve"> (insolvenční zákon), ve znění pozdějších předpisů.</w:t>
      </w:r>
    </w:p>
  </w:footnote>
  <w:footnote w:id="3">
    <w:p w14:paraId="05580250" w14:textId="77777777" w:rsidR="00F94917" w:rsidRDefault="00F94917" w:rsidP="00F94917">
      <w:pPr>
        <w:autoSpaceDE w:val="0"/>
        <w:autoSpaceDN w:val="0"/>
        <w:adjustRightInd w:val="0"/>
        <w:rPr>
          <w:rStyle w:val="Znakapoznpodarou"/>
          <w:rFonts w:ascii="Arial" w:hAnsi="Arial" w:cs="Arial"/>
          <w:sz w:val="18"/>
          <w:szCs w:val="18"/>
        </w:rPr>
      </w:pPr>
      <w:r>
        <w:rPr>
          <w:rStyle w:val="Znakapoznpodarou"/>
          <w:rFonts w:ascii="Arial" w:hAnsi="Arial" w:cs="Arial"/>
          <w:sz w:val="20"/>
        </w:rPr>
        <w:footnoteRef/>
      </w:r>
      <w:r>
        <w:rPr>
          <w:rStyle w:val="Znakapoznpodarou"/>
          <w:rFonts w:ascii="Arial" w:hAnsi="Arial" w:cs="Arial"/>
          <w:sz w:val="20"/>
        </w:rPr>
        <w:t xml:space="preserve">) </w:t>
      </w:r>
      <w:r>
        <w:rPr>
          <w:rFonts w:ascii="Arial" w:hAnsi="Arial" w:cs="Arial"/>
          <w:sz w:val="18"/>
          <w:szCs w:val="18"/>
        </w:rPr>
        <w:t>Dle přílohy č. 1 nařízení Komise (EU) 2022/2473ze dne 14. prosince 202022, kterým se určité kategorie podpory pro podniky působící v oblasti produkce, zpracování a uvádění produktů rybolovu a akvakultury na trh prohlašují za slučitelné s vnitřním trhem podle článků 107 a 108 Smlouvy o fungování Evropské unie, se podniky rozdělují na mikropodniky, malé a střední podniky (MSP) a dle Uživatelské příručky</w:t>
      </w:r>
      <w:r>
        <w:rPr>
          <w:sz w:val="18"/>
          <w:szCs w:val="18"/>
        </w:rPr>
        <w:t xml:space="preserve"> </w:t>
      </w:r>
      <w:r>
        <w:rPr>
          <w:rFonts w:ascii="Arial" w:hAnsi="Arial" w:cs="Arial"/>
          <w:sz w:val="18"/>
          <w:szCs w:val="18"/>
        </w:rPr>
        <w:t>k definici malých a středních podniků vydané Evropskou komisí (</w:t>
      </w:r>
      <w:hyperlink r:id="rId1" w:history="1">
        <w:r>
          <w:rPr>
            <w:rStyle w:val="Hypertextovodkaz"/>
            <w:rFonts w:ascii="Arial" w:hAnsi="Arial" w:cs="Arial"/>
            <w:sz w:val="18"/>
            <w:szCs w:val="18"/>
          </w:rPr>
          <w:t>https://data.europa.eu/doi/10.2873/4104</w:t>
        </w:r>
      </w:hyperlink>
      <w:r>
        <w:rPr>
          <w:rFonts w:ascii="Arial" w:hAnsi="Arial" w:cs="Arial"/>
          <w:sz w:val="18"/>
          <w:szCs w:val="18"/>
        </w:rPr>
        <w:t xml:space="preserve">). </w:t>
      </w:r>
    </w:p>
    <w:p w14:paraId="1C5D7987" w14:textId="77777777" w:rsidR="00F94917" w:rsidRDefault="00F94917" w:rsidP="00F94917">
      <w:pPr>
        <w:pStyle w:val="Textpoznpodarou"/>
      </w:pPr>
    </w:p>
  </w:footnote>
  <w:footnote w:id="4">
    <w:p w14:paraId="490BE7F0" w14:textId="77777777" w:rsidR="00F94917" w:rsidRDefault="00F94917" w:rsidP="00F94917">
      <w:pPr>
        <w:autoSpaceDE w:val="0"/>
        <w:autoSpaceDN w:val="0"/>
        <w:adjustRightInd w:val="0"/>
        <w:rPr>
          <w:rStyle w:val="Znakapoznpodarou"/>
          <w:rFonts w:ascii="Arial" w:hAnsi="Arial" w:cs="Arial"/>
          <w:sz w:val="18"/>
          <w:szCs w:val="18"/>
        </w:rPr>
      </w:pPr>
      <w:r>
        <w:rPr>
          <w:rStyle w:val="Znakapoznpodarou"/>
          <w:rFonts w:ascii="Arial" w:hAnsi="Arial" w:cs="Arial"/>
          <w:sz w:val="20"/>
        </w:rPr>
        <w:footnoteRef/>
      </w:r>
      <w:r>
        <w:rPr>
          <w:rStyle w:val="Znakapoznpodarou"/>
          <w:rFonts w:ascii="Arial" w:hAnsi="Arial" w:cs="Arial"/>
          <w:sz w:val="20"/>
        </w:rPr>
        <w:t xml:space="preserve">) </w:t>
      </w:r>
      <w:r>
        <w:rPr>
          <w:rFonts w:ascii="Arial" w:hAnsi="Arial" w:cs="Arial"/>
          <w:sz w:val="18"/>
          <w:szCs w:val="18"/>
        </w:rPr>
        <w:t>Dle přílohy č. 1 nařízení Komise (EU) 2022/2473 ze dne 14. prosince 2022, kterým se určité kategorie podpory pro podniky působící v oblasti produkce, zpracování a uvádění produktů rybolovu a akvakultury na trh prohlašují za slučitelné s vnitřním trhem podle článků 107 a 108 Smlouvy o fungování Evropské unie, se podniky rozdělují na mikropodniky, malé a střední podniky (MSP) a dle Uživatelské příručky</w:t>
      </w:r>
      <w:r>
        <w:rPr>
          <w:sz w:val="18"/>
          <w:szCs w:val="18"/>
        </w:rPr>
        <w:t xml:space="preserve"> </w:t>
      </w:r>
      <w:r>
        <w:rPr>
          <w:rFonts w:ascii="Arial" w:hAnsi="Arial" w:cs="Arial"/>
          <w:sz w:val="18"/>
          <w:szCs w:val="18"/>
        </w:rPr>
        <w:t>k definici malých a středních podniků vydané Evropskou komisí (</w:t>
      </w:r>
      <w:hyperlink r:id="rId2" w:history="1">
        <w:r>
          <w:rPr>
            <w:rStyle w:val="Hypertextovodkaz"/>
            <w:rFonts w:ascii="Arial" w:hAnsi="Arial" w:cs="Arial"/>
            <w:sz w:val="18"/>
            <w:szCs w:val="18"/>
          </w:rPr>
          <w:t>https://data.europa.eu/doi/10.2873/4104</w:t>
        </w:r>
      </w:hyperlink>
      <w:r>
        <w:rPr>
          <w:rFonts w:ascii="Arial" w:hAnsi="Arial" w:cs="Arial"/>
          <w:sz w:val="18"/>
          <w:szCs w:val="18"/>
        </w:rPr>
        <w:t xml:space="preserve">). </w:t>
      </w:r>
    </w:p>
    <w:p w14:paraId="68CDCF5B" w14:textId="77777777" w:rsidR="00F94917" w:rsidRDefault="00F94917" w:rsidP="00F94917">
      <w:pPr>
        <w:pStyle w:val="Textpoznpodarou"/>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SfuhRZfBABaJt0x+tal12V9kTQODp7PeZ2Vd/ynsM2E9zeDc8rJzpJGz+b6efvbYoLL0TA6ACuMFB3VGiDsieg==" w:salt="licljDU8RRohtpJo1pGYL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2FF"/>
    <w:rsid w:val="002B26E2"/>
    <w:rsid w:val="0051106E"/>
    <w:rsid w:val="006263CB"/>
    <w:rsid w:val="006A5547"/>
    <w:rsid w:val="00733936"/>
    <w:rsid w:val="00742D7A"/>
    <w:rsid w:val="009762FF"/>
    <w:rsid w:val="00AD1A00"/>
    <w:rsid w:val="00B014E0"/>
    <w:rsid w:val="00BC13FD"/>
    <w:rsid w:val="00E4670C"/>
    <w:rsid w:val="00EC30FC"/>
    <w:rsid w:val="00F94917"/>
    <w:rsid w:val="00FD7F8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E2AB"/>
  <w15:chartTrackingRefBased/>
  <w15:docId w15:val="{43C6580E-E6A2-4940-AECA-665FA51F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94917"/>
    <w:pPr>
      <w:spacing w:after="0" w:line="240" w:lineRule="auto"/>
      <w:jc w:val="both"/>
    </w:pPr>
    <w:rPr>
      <w:rFonts w:ascii="Times New Roman" w:eastAsia="Times New Roman" w:hAnsi="Times New Roman" w:cs="Times New Roman"/>
      <w:kern w:val="0"/>
      <w:sz w:val="24"/>
      <w:szCs w:val="24"/>
      <w14:ligatures w14:val="none"/>
    </w:rPr>
  </w:style>
  <w:style w:type="paragraph" w:styleId="Nadpis1">
    <w:name w:val="heading 1"/>
    <w:basedOn w:val="Normln"/>
    <w:next w:val="Normln"/>
    <w:link w:val="Nadpis1Char"/>
    <w:uiPriority w:val="9"/>
    <w:qFormat/>
    <w:rsid w:val="009762FF"/>
    <w:pPr>
      <w:keepNext/>
      <w:keepLines/>
      <w:spacing w:before="360" w:after="80" w:line="259" w:lineRule="auto"/>
      <w:jc w:val="left"/>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Nadpis2">
    <w:name w:val="heading 2"/>
    <w:basedOn w:val="Normln"/>
    <w:next w:val="Normln"/>
    <w:link w:val="Nadpis2Char"/>
    <w:uiPriority w:val="9"/>
    <w:semiHidden/>
    <w:unhideWhenUsed/>
    <w:qFormat/>
    <w:rsid w:val="009762FF"/>
    <w:pPr>
      <w:keepNext/>
      <w:keepLines/>
      <w:spacing w:before="160" w:after="80" w:line="259" w:lineRule="auto"/>
      <w:jc w:val="left"/>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Nadpis3">
    <w:name w:val="heading 3"/>
    <w:basedOn w:val="Normln"/>
    <w:next w:val="Normln"/>
    <w:link w:val="Nadpis3Char"/>
    <w:uiPriority w:val="9"/>
    <w:semiHidden/>
    <w:unhideWhenUsed/>
    <w:qFormat/>
    <w:rsid w:val="009762FF"/>
    <w:pPr>
      <w:keepNext/>
      <w:keepLines/>
      <w:spacing w:before="160" w:after="80" w:line="259" w:lineRule="auto"/>
      <w:jc w:val="left"/>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Nadpis4">
    <w:name w:val="heading 4"/>
    <w:basedOn w:val="Normln"/>
    <w:next w:val="Normln"/>
    <w:link w:val="Nadpis4Char"/>
    <w:uiPriority w:val="9"/>
    <w:semiHidden/>
    <w:unhideWhenUsed/>
    <w:qFormat/>
    <w:rsid w:val="009762FF"/>
    <w:pPr>
      <w:keepNext/>
      <w:keepLines/>
      <w:spacing w:before="80" w:after="40" w:line="259" w:lineRule="auto"/>
      <w:jc w:val="left"/>
      <w:outlineLvl w:val="3"/>
    </w:pPr>
    <w:rPr>
      <w:rFonts w:asciiTheme="minorHAnsi" w:eastAsiaTheme="majorEastAsia" w:hAnsiTheme="minorHAnsi" w:cstheme="majorBidi"/>
      <w:i/>
      <w:iCs/>
      <w:color w:val="2E74B5" w:themeColor="accent1" w:themeShade="BF"/>
      <w:kern w:val="2"/>
      <w:sz w:val="22"/>
      <w:szCs w:val="22"/>
      <w14:ligatures w14:val="standardContextual"/>
    </w:rPr>
  </w:style>
  <w:style w:type="paragraph" w:styleId="Nadpis5">
    <w:name w:val="heading 5"/>
    <w:basedOn w:val="Normln"/>
    <w:next w:val="Normln"/>
    <w:link w:val="Nadpis5Char"/>
    <w:uiPriority w:val="9"/>
    <w:semiHidden/>
    <w:unhideWhenUsed/>
    <w:qFormat/>
    <w:rsid w:val="009762FF"/>
    <w:pPr>
      <w:keepNext/>
      <w:keepLines/>
      <w:spacing w:before="80" w:after="40" w:line="259" w:lineRule="auto"/>
      <w:jc w:val="left"/>
      <w:outlineLvl w:val="4"/>
    </w:pPr>
    <w:rPr>
      <w:rFonts w:asciiTheme="minorHAnsi" w:eastAsiaTheme="majorEastAsia" w:hAnsiTheme="minorHAnsi" w:cstheme="majorBidi"/>
      <w:color w:val="2E74B5" w:themeColor="accent1" w:themeShade="BF"/>
      <w:kern w:val="2"/>
      <w:sz w:val="22"/>
      <w:szCs w:val="22"/>
      <w14:ligatures w14:val="standardContextual"/>
    </w:rPr>
  </w:style>
  <w:style w:type="paragraph" w:styleId="Nadpis6">
    <w:name w:val="heading 6"/>
    <w:basedOn w:val="Normln"/>
    <w:next w:val="Normln"/>
    <w:link w:val="Nadpis6Char"/>
    <w:uiPriority w:val="9"/>
    <w:semiHidden/>
    <w:unhideWhenUsed/>
    <w:qFormat/>
    <w:rsid w:val="009762FF"/>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Nadpis7">
    <w:name w:val="heading 7"/>
    <w:basedOn w:val="Normln"/>
    <w:next w:val="Normln"/>
    <w:link w:val="Nadpis7Char"/>
    <w:uiPriority w:val="9"/>
    <w:semiHidden/>
    <w:unhideWhenUsed/>
    <w:qFormat/>
    <w:rsid w:val="009762FF"/>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Nadpis8">
    <w:name w:val="heading 8"/>
    <w:basedOn w:val="Normln"/>
    <w:next w:val="Normln"/>
    <w:link w:val="Nadpis8Char"/>
    <w:uiPriority w:val="9"/>
    <w:semiHidden/>
    <w:unhideWhenUsed/>
    <w:qFormat/>
    <w:rsid w:val="009762FF"/>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Nadpis9">
    <w:name w:val="heading 9"/>
    <w:basedOn w:val="Normln"/>
    <w:next w:val="Normln"/>
    <w:link w:val="Nadpis9Char"/>
    <w:uiPriority w:val="9"/>
    <w:semiHidden/>
    <w:unhideWhenUsed/>
    <w:qFormat/>
    <w:rsid w:val="009762FF"/>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762FF"/>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rsid w:val="009762FF"/>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9762FF"/>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9762FF"/>
    <w:rPr>
      <w:rFonts w:eastAsiaTheme="majorEastAsia" w:cstheme="majorBidi"/>
      <w:i/>
      <w:iCs/>
      <w:color w:val="2E74B5" w:themeColor="accent1" w:themeShade="BF"/>
    </w:rPr>
  </w:style>
  <w:style w:type="character" w:customStyle="1" w:styleId="Nadpis5Char">
    <w:name w:val="Nadpis 5 Char"/>
    <w:basedOn w:val="Standardnpsmoodstavce"/>
    <w:link w:val="Nadpis5"/>
    <w:uiPriority w:val="9"/>
    <w:semiHidden/>
    <w:rsid w:val="009762FF"/>
    <w:rPr>
      <w:rFonts w:eastAsiaTheme="majorEastAsia" w:cstheme="majorBidi"/>
      <w:color w:val="2E74B5" w:themeColor="accent1" w:themeShade="BF"/>
    </w:rPr>
  </w:style>
  <w:style w:type="character" w:customStyle="1" w:styleId="Nadpis6Char">
    <w:name w:val="Nadpis 6 Char"/>
    <w:basedOn w:val="Standardnpsmoodstavce"/>
    <w:link w:val="Nadpis6"/>
    <w:uiPriority w:val="9"/>
    <w:semiHidden/>
    <w:rsid w:val="009762FF"/>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762FF"/>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762FF"/>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762FF"/>
    <w:rPr>
      <w:rFonts w:eastAsiaTheme="majorEastAsia" w:cstheme="majorBidi"/>
      <w:color w:val="272727" w:themeColor="text1" w:themeTint="D8"/>
    </w:rPr>
  </w:style>
  <w:style w:type="paragraph" w:styleId="Nzev">
    <w:name w:val="Title"/>
    <w:basedOn w:val="Normln"/>
    <w:next w:val="Normln"/>
    <w:link w:val="NzevChar"/>
    <w:uiPriority w:val="10"/>
    <w:qFormat/>
    <w:rsid w:val="009762FF"/>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9762FF"/>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762FF"/>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9762FF"/>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762F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tChar">
    <w:name w:val="Citát Char"/>
    <w:basedOn w:val="Standardnpsmoodstavce"/>
    <w:link w:val="Citt"/>
    <w:uiPriority w:val="29"/>
    <w:rsid w:val="009762FF"/>
    <w:rPr>
      <w:i/>
      <w:iCs/>
      <w:color w:val="404040" w:themeColor="text1" w:themeTint="BF"/>
    </w:rPr>
  </w:style>
  <w:style w:type="paragraph" w:styleId="Odstavecseseznamem">
    <w:name w:val="List Paragraph"/>
    <w:basedOn w:val="Normln"/>
    <w:uiPriority w:val="34"/>
    <w:qFormat/>
    <w:rsid w:val="009762FF"/>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Zdraznnintenzivn">
    <w:name w:val="Intense Emphasis"/>
    <w:basedOn w:val="Standardnpsmoodstavce"/>
    <w:uiPriority w:val="21"/>
    <w:qFormat/>
    <w:rsid w:val="009762FF"/>
    <w:rPr>
      <w:i/>
      <w:iCs/>
      <w:color w:val="2E74B5" w:themeColor="accent1" w:themeShade="BF"/>
    </w:rPr>
  </w:style>
  <w:style w:type="paragraph" w:styleId="Vrazncitt">
    <w:name w:val="Intense Quote"/>
    <w:basedOn w:val="Normln"/>
    <w:next w:val="Normln"/>
    <w:link w:val="VrazncittChar"/>
    <w:uiPriority w:val="30"/>
    <w:qFormat/>
    <w:rsid w:val="009762F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14:ligatures w14:val="standardContextual"/>
    </w:rPr>
  </w:style>
  <w:style w:type="character" w:customStyle="1" w:styleId="VrazncittChar">
    <w:name w:val="Výrazný citát Char"/>
    <w:basedOn w:val="Standardnpsmoodstavce"/>
    <w:link w:val="Vrazncitt"/>
    <w:uiPriority w:val="30"/>
    <w:rsid w:val="009762FF"/>
    <w:rPr>
      <w:i/>
      <w:iCs/>
      <w:color w:val="2E74B5" w:themeColor="accent1" w:themeShade="BF"/>
    </w:rPr>
  </w:style>
  <w:style w:type="character" w:styleId="Odkazintenzivn">
    <w:name w:val="Intense Reference"/>
    <w:basedOn w:val="Standardnpsmoodstavce"/>
    <w:uiPriority w:val="32"/>
    <w:qFormat/>
    <w:rsid w:val="009762FF"/>
    <w:rPr>
      <w:b/>
      <w:bCs/>
      <w:smallCaps/>
      <w:color w:val="2E74B5" w:themeColor="accent1" w:themeShade="BF"/>
      <w:spacing w:val="5"/>
    </w:rPr>
  </w:style>
  <w:style w:type="character" w:styleId="Znakapoznpodarou">
    <w:name w:val="footnote reference"/>
    <w:basedOn w:val="Standardnpsmoodstavce"/>
    <w:unhideWhenUsed/>
    <w:rsid w:val="00F94917"/>
    <w:rPr>
      <w:vertAlign w:val="superscript"/>
    </w:rPr>
  </w:style>
  <w:style w:type="paragraph" w:customStyle="1" w:styleId="Zkladntext31">
    <w:name w:val="Základní text 31"/>
    <w:basedOn w:val="Normln"/>
    <w:rsid w:val="00F94917"/>
    <w:pPr>
      <w:tabs>
        <w:tab w:val="left" w:pos="567"/>
      </w:tabs>
      <w:jc w:val="left"/>
    </w:pPr>
    <w:rPr>
      <w:lang w:eastAsia="cs-CZ"/>
    </w:rPr>
  </w:style>
  <w:style w:type="character" w:styleId="Hypertextovodkaz">
    <w:name w:val="Hyperlink"/>
    <w:basedOn w:val="Standardnpsmoodstavce"/>
    <w:uiPriority w:val="99"/>
    <w:rsid w:val="00F94917"/>
    <w:rPr>
      <w:color w:val="0000FF"/>
      <w:u w:val="single"/>
    </w:rPr>
  </w:style>
  <w:style w:type="paragraph" w:styleId="Textpoznpodarou">
    <w:name w:val="footnote text"/>
    <w:basedOn w:val="Normln"/>
    <w:link w:val="TextpoznpodarouChar"/>
    <w:unhideWhenUsed/>
    <w:rsid w:val="00F94917"/>
    <w:rPr>
      <w:sz w:val="20"/>
      <w:szCs w:val="20"/>
    </w:rPr>
  </w:style>
  <w:style w:type="character" w:customStyle="1" w:styleId="TextpoznpodarouChar">
    <w:name w:val="Text pozn. pod čarou Char"/>
    <w:basedOn w:val="Standardnpsmoodstavce"/>
    <w:link w:val="Textpoznpodarou"/>
    <w:rsid w:val="00F94917"/>
    <w:rPr>
      <w:rFonts w:ascii="Times New Roman" w:eastAsia="Times New Roman" w:hAnsi="Times New Roman" w:cs="Times New Roman"/>
      <w:kern w:val="0"/>
      <w:sz w:val="20"/>
      <w:szCs w:val="20"/>
      <w14:ligatures w14:val="none"/>
    </w:rPr>
  </w:style>
  <w:style w:type="paragraph" w:styleId="Zkladntext">
    <w:name w:val="Body Text"/>
    <w:basedOn w:val="Normln"/>
    <w:link w:val="ZkladntextChar"/>
    <w:rsid w:val="00F94917"/>
    <w:pPr>
      <w:suppressAutoHyphens/>
      <w:spacing w:after="120"/>
    </w:pPr>
    <w:rPr>
      <w:szCs w:val="20"/>
      <w:lang w:eastAsia="ar-SA"/>
    </w:rPr>
  </w:style>
  <w:style w:type="character" w:customStyle="1" w:styleId="ZkladntextChar">
    <w:name w:val="Základní text Char"/>
    <w:basedOn w:val="Standardnpsmoodstavce"/>
    <w:link w:val="Zkladntext"/>
    <w:rsid w:val="00F94917"/>
    <w:rPr>
      <w:rFonts w:ascii="Times New Roman" w:eastAsia="Times New Roman" w:hAnsi="Times New Roman" w:cs="Times New Roman"/>
      <w:kern w:val="0"/>
      <w:sz w:val="24"/>
      <w:szCs w:val="20"/>
      <w:lang w:eastAsia="ar-SA"/>
      <w14:ligatures w14:val="none"/>
    </w:rPr>
  </w:style>
  <w:style w:type="paragraph" w:customStyle="1" w:styleId="Normln0">
    <w:name w:val="Norm?ln?"/>
    <w:rsid w:val="00F94917"/>
    <w:pPr>
      <w:spacing w:after="0" w:line="240" w:lineRule="auto"/>
    </w:pPr>
    <w:rPr>
      <w:rFonts w:ascii="Times New Roman" w:eastAsia="Times New Roman" w:hAnsi="Times New Roman" w:cs="Times New Roman"/>
      <w:kern w:val="0"/>
      <w:sz w:val="20"/>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ata.europa.eu/doi/10.2873/4104" TargetMode="External"/><Relationship Id="rId1" Type="http://schemas.openxmlformats.org/officeDocument/2006/relationships/hyperlink" Target="https://data.europa.eu/doi/10.2873/4104"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80F5F6C5CE5F4782D8DC573FB786A0" ma:contentTypeVersion="13" ma:contentTypeDescription="Vytvoří nový dokument" ma:contentTypeScope="" ma:versionID="23c06fd4873e880bef7d588f9c1a7ee0">
  <xsd:schema xmlns:xsd="http://www.w3.org/2001/XMLSchema" xmlns:xs="http://www.w3.org/2001/XMLSchema" xmlns:p="http://schemas.microsoft.com/office/2006/metadata/properties" xmlns:ns2="299abc7f-d377-4404-be4d-881a1d984be2" xmlns:ns3="f330bf4c-7d0e-4728-ac38-8ec30312c613" targetNamespace="http://schemas.microsoft.com/office/2006/metadata/properties" ma:root="true" ma:fieldsID="40d611f4464329c261a314bfbb10a5ed" ns2:_="" ns3:_="">
    <xsd:import namespace="299abc7f-d377-4404-be4d-881a1d984be2"/>
    <xsd:import namespace="f330bf4c-7d0e-4728-ac38-8ec30312c6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9abc7f-d377-4404-be4d-881a1d984b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8390ab5a-1228-4de9-8883-f9df055fbe4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0bf4c-7d0e-4728-ac38-8ec30312c61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d062eb8-31b5-4b99-9fab-e4dcdacbef83}" ma:internalName="TaxCatchAll" ma:showField="CatchAllData" ma:web="f330bf4c-7d0e-4728-ac38-8ec30312c6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330bf4c-7d0e-4728-ac38-8ec30312c613" xsi:nil="true"/>
    <lcf76f155ced4ddcb4097134ff3c332f xmlns="299abc7f-d377-4404-be4d-881a1d984b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499D67-55AA-40D0-9AE4-C1FB7340F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9abc7f-d377-4404-be4d-881a1d984be2"/>
    <ds:schemaRef ds:uri="f330bf4c-7d0e-4728-ac38-8ec30312c6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BF172-96A8-4153-87DC-4040BF2DFCEE}">
  <ds:schemaRefs>
    <ds:schemaRef ds:uri="http://schemas.microsoft.com/sharepoint/v3/contenttype/forms"/>
  </ds:schemaRefs>
</ds:datastoreItem>
</file>

<file path=customXml/itemProps3.xml><?xml version="1.0" encoding="utf-8"?>
<ds:datastoreItem xmlns:ds="http://schemas.openxmlformats.org/officeDocument/2006/customXml" ds:itemID="{C12C7444-C54C-4D7D-903C-6ED5CEDC5D18}">
  <ds:schemaRefs>
    <ds:schemaRef ds:uri="http://schemas.microsoft.com/office/2006/metadata/properties"/>
    <ds:schemaRef ds:uri="http://schemas.microsoft.com/office/infopath/2007/PartnerControls"/>
    <ds:schemaRef ds:uri="f330bf4c-7d0e-4728-ac38-8ec30312c613"/>
    <ds:schemaRef ds:uri="299abc7f-d377-4404-be4d-881a1d984be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1376</Words>
  <Characters>8119</Characters>
  <Application>Microsoft Office Word</Application>
  <DocSecurity>8</DocSecurity>
  <Lines>67</Lines>
  <Paragraphs>18</Paragraphs>
  <ScaleCrop>false</ScaleCrop>
  <Company>MZe CR</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Stiebitz Martin</dc:creator>
  <cp:keywords/>
  <dc:description/>
  <cp:lastModifiedBy>Stiebitz Martin</cp:lastModifiedBy>
  <cp:revision>5</cp:revision>
  <dcterms:created xsi:type="dcterms:W3CDTF">2026-06-22T09:03:00Z</dcterms:created>
  <dcterms:modified xsi:type="dcterms:W3CDTF">2026-06-24T08:15:00Z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9d554d-d720-408f-a503-c83424d8e5d7_Enabled">
    <vt:lpwstr>true</vt:lpwstr>
  </property>
  <property fmtid="{D5CDD505-2E9C-101B-9397-08002B2CF9AE}" pid="3" name="MSIP_Label_239d554d-d720-408f-a503-c83424d8e5d7_SetDate">
    <vt:lpwstr>2026-06-22T09:03:09Z</vt:lpwstr>
  </property>
  <property fmtid="{D5CDD505-2E9C-101B-9397-08002B2CF9AE}" pid="4" name="MSIP_Label_239d554d-d720-408f-a503-c83424d8e5d7_Method">
    <vt:lpwstr>Privileged</vt:lpwstr>
  </property>
  <property fmtid="{D5CDD505-2E9C-101B-9397-08002B2CF9AE}" pid="5" name="MSIP_Label_239d554d-d720-408f-a503-c83424d8e5d7_Name">
    <vt:lpwstr>Interní</vt:lpwstr>
  </property>
  <property fmtid="{D5CDD505-2E9C-101B-9397-08002B2CF9AE}" pid="6" name="MSIP_Label_239d554d-d720-408f-a503-c83424d8e5d7_SiteId">
    <vt:lpwstr>e84ea0de-38e7-4864-b153-a909a7746ff0</vt:lpwstr>
  </property>
  <property fmtid="{D5CDD505-2E9C-101B-9397-08002B2CF9AE}" pid="7" name="MSIP_Label_239d554d-d720-408f-a503-c83424d8e5d7_ActionId">
    <vt:lpwstr>5deec214-c5db-467b-908f-077329bc501c</vt:lpwstr>
  </property>
  <property fmtid="{D5CDD505-2E9C-101B-9397-08002B2CF9AE}" pid="8" name="MSIP_Label_239d554d-d720-408f-a503-c83424d8e5d7_ContentBits">
    <vt:lpwstr>0</vt:lpwstr>
  </property>
  <property fmtid="{D5CDD505-2E9C-101B-9397-08002B2CF9AE}" pid="9" name="MSIP_Label_239d554d-d720-408f-a503-c83424d8e5d7_Tag">
    <vt:lpwstr>10, 0, 1, 1</vt:lpwstr>
  </property>
  <property fmtid="{D5CDD505-2E9C-101B-9397-08002B2CF9AE}" pid="10" name="ContentTypeId">
    <vt:lpwstr>0x0101009E80F5F6C5CE5F4782D8DC573FB786A0</vt:lpwstr>
  </property>
  <property fmtid="{D5CDD505-2E9C-101B-9397-08002B2CF9AE}" pid="11" name="MediaServiceImageTags">
    <vt:lpwstr/>
  </property>
</Properties>
</file>